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F8" w:rsidRPr="00B40DF8" w:rsidRDefault="00B40DF8" w:rsidP="00147C9D">
      <w:pPr>
        <w:spacing w:after="0" w:line="276" w:lineRule="auto"/>
        <w:ind w:left="5184"/>
        <w:jc w:val="both"/>
        <w:rPr>
          <w:rFonts w:ascii="Times New Roman" w:hAnsi="Times New Roman" w:cs="Times New Roman"/>
          <w:sz w:val="24"/>
          <w:szCs w:val="24"/>
        </w:rPr>
      </w:pPr>
      <w:r w:rsidRPr="00B40DF8">
        <w:rPr>
          <w:rFonts w:ascii="Times New Roman" w:hAnsi="Times New Roman" w:cs="Times New Roman"/>
          <w:sz w:val="24"/>
          <w:szCs w:val="24"/>
        </w:rPr>
        <w:t>PATVIRTINTA</w:t>
      </w:r>
    </w:p>
    <w:p w:rsidR="00021D22" w:rsidRDefault="00B40DF8" w:rsidP="00147C9D">
      <w:pPr>
        <w:spacing w:after="0" w:line="276" w:lineRule="auto"/>
        <w:ind w:left="5184" w:hanging="81"/>
        <w:jc w:val="both"/>
        <w:rPr>
          <w:rFonts w:ascii="Times New Roman" w:hAnsi="Times New Roman" w:cs="Times New Roman"/>
          <w:sz w:val="24"/>
          <w:szCs w:val="24"/>
        </w:rPr>
      </w:pPr>
      <w:r w:rsidRPr="00B40DF8">
        <w:rPr>
          <w:rFonts w:ascii="Times New Roman" w:hAnsi="Times New Roman" w:cs="Times New Roman"/>
          <w:sz w:val="24"/>
          <w:szCs w:val="24"/>
        </w:rPr>
        <w:t xml:space="preserve"> </w:t>
      </w:r>
      <w:r w:rsidR="00021D22">
        <w:rPr>
          <w:rFonts w:ascii="Times New Roman" w:hAnsi="Times New Roman" w:cs="Times New Roman"/>
          <w:sz w:val="24"/>
          <w:szCs w:val="24"/>
        </w:rPr>
        <w:t>Anykščių Antano Baranausko</w:t>
      </w:r>
    </w:p>
    <w:p w:rsidR="00B40DF8" w:rsidRPr="00B40DF8" w:rsidRDefault="00021D22" w:rsidP="00147C9D">
      <w:pPr>
        <w:spacing w:after="0" w:line="276" w:lineRule="auto"/>
        <w:ind w:left="5245" w:hanging="142"/>
        <w:jc w:val="both"/>
        <w:rPr>
          <w:rFonts w:ascii="Times New Roman" w:hAnsi="Times New Roman" w:cs="Times New Roman"/>
          <w:sz w:val="24"/>
          <w:szCs w:val="24"/>
        </w:rPr>
      </w:pPr>
      <w:r>
        <w:rPr>
          <w:rFonts w:ascii="Times New Roman" w:hAnsi="Times New Roman" w:cs="Times New Roman"/>
          <w:sz w:val="24"/>
          <w:szCs w:val="24"/>
        </w:rPr>
        <w:t xml:space="preserve"> pagrindinės  mokyklos </w:t>
      </w:r>
      <w:r w:rsidR="00B40DF8" w:rsidRPr="00B40DF8">
        <w:rPr>
          <w:rFonts w:ascii="Times New Roman" w:hAnsi="Times New Roman" w:cs="Times New Roman"/>
          <w:sz w:val="24"/>
          <w:szCs w:val="24"/>
        </w:rPr>
        <w:t xml:space="preserve"> direktoriaus </w:t>
      </w:r>
    </w:p>
    <w:p w:rsidR="00B40DF8" w:rsidRPr="00B40DF8" w:rsidRDefault="00021D22" w:rsidP="00147C9D">
      <w:pPr>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 2022 m. rugpjūčio</w:t>
      </w:r>
      <w:r w:rsidR="00421505">
        <w:rPr>
          <w:rFonts w:ascii="Times New Roman" w:hAnsi="Times New Roman" w:cs="Times New Roman"/>
          <w:sz w:val="24"/>
          <w:szCs w:val="24"/>
        </w:rPr>
        <w:t xml:space="preserve"> 31</w:t>
      </w:r>
      <w:r>
        <w:rPr>
          <w:rFonts w:ascii="Times New Roman" w:hAnsi="Times New Roman" w:cs="Times New Roman"/>
          <w:sz w:val="24"/>
          <w:szCs w:val="24"/>
        </w:rPr>
        <w:t xml:space="preserve"> d. įsakymu Nr. V-</w:t>
      </w:r>
      <w:r w:rsidR="00787A56">
        <w:rPr>
          <w:rFonts w:ascii="Times New Roman" w:hAnsi="Times New Roman" w:cs="Times New Roman"/>
          <w:sz w:val="24"/>
          <w:szCs w:val="24"/>
        </w:rPr>
        <w:t>157</w:t>
      </w:r>
    </w:p>
    <w:p w:rsidR="00B40DF8" w:rsidRPr="00B40DF8" w:rsidRDefault="00B40DF8" w:rsidP="00021D22">
      <w:pPr>
        <w:jc w:val="both"/>
        <w:rPr>
          <w:rFonts w:ascii="Times New Roman" w:hAnsi="Times New Roman" w:cs="Times New Roman"/>
          <w:sz w:val="24"/>
          <w:szCs w:val="24"/>
        </w:rPr>
      </w:pPr>
      <w:r w:rsidRPr="00B40DF8">
        <w:rPr>
          <w:rFonts w:ascii="Times New Roman" w:hAnsi="Times New Roman" w:cs="Times New Roman"/>
          <w:sz w:val="24"/>
          <w:szCs w:val="24"/>
        </w:rPr>
        <w:t xml:space="preserve"> </w:t>
      </w:r>
    </w:p>
    <w:p w:rsidR="00B40DF8" w:rsidRDefault="00021D22" w:rsidP="00C16ABB">
      <w:pPr>
        <w:spacing w:after="0" w:line="276" w:lineRule="auto"/>
        <w:jc w:val="center"/>
        <w:rPr>
          <w:rFonts w:ascii="Times New Roman" w:hAnsi="Times New Roman" w:cs="Times New Roman"/>
          <w:b/>
          <w:sz w:val="24"/>
          <w:szCs w:val="24"/>
        </w:rPr>
      </w:pPr>
      <w:r w:rsidRPr="00731A78">
        <w:rPr>
          <w:rFonts w:ascii="Times New Roman" w:hAnsi="Times New Roman" w:cs="Times New Roman"/>
          <w:b/>
          <w:sz w:val="24"/>
          <w:szCs w:val="24"/>
        </w:rPr>
        <w:t xml:space="preserve">ANYKŠČIŲ ANTANO BARANAUSKO PAGRINDINĖS </w:t>
      </w:r>
      <w:bookmarkStart w:id="0" w:name="_GoBack"/>
      <w:bookmarkEnd w:id="0"/>
      <w:r w:rsidR="00B40DF8" w:rsidRPr="00731A78">
        <w:rPr>
          <w:rFonts w:ascii="Times New Roman" w:hAnsi="Times New Roman" w:cs="Times New Roman"/>
          <w:b/>
          <w:sz w:val="24"/>
          <w:szCs w:val="24"/>
        </w:rPr>
        <w:t>MOKYKLOS ŠVIETIMO STEBĖSENOS TVARKOS APRAŠAS</w:t>
      </w:r>
    </w:p>
    <w:p w:rsidR="00421505" w:rsidRDefault="00421505" w:rsidP="00C16ABB">
      <w:pPr>
        <w:spacing w:after="0" w:line="276" w:lineRule="auto"/>
        <w:jc w:val="center"/>
        <w:rPr>
          <w:rFonts w:ascii="Times New Roman" w:hAnsi="Times New Roman" w:cs="Times New Roman"/>
          <w:b/>
          <w:sz w:val="24"/>
          <w:szCs w:val="24"/>
        </w:rPr>
      </w:pPr>
    </w:p>
    <w:p w:rsidR="00C16ABB" w:rsidRPr="00731A78" w:rsidRDefault="00C16ABB" w:rsidP="00C16ABB">
      <w:pPr>
        <w:spacing w:after="0" w:line="276" w:lineRule="auto"/>
        <w:jc w:val="center"/>
        <w:rPr>
          <w:rFonts w:ascii="Times New Roman" w:hAnsi="Times New Roman" w:cs="Times New Roman"/>
          <w:b/>
          <w:sz w:val="24"/>
          <w:szCs w:val="24"/>
        </w:rPr>
      </w:pPr>
    </w:p>
    <w:p w:rsidR="00B40DF8" w:rsidRPr="00731A78" w:rsidRDefault="00B40DF8" w:rsidP="00C16ABB">
      <w:pPr>
        <w:spacing w:after="0" w:line="276" w:lineRule="auto"/>
        <w:jc w:val="center"/>
        <w:rPr>
          <w:rFonts w:ascii="Times New Roman" w:hAnsi="Times New Roman" w:cs="Times New Roman"/>
          <w:b/>
          <w:sz w:val="24"/>
          <w:szCs w:val="24"/>
        </w:rPr>
      </w:pPr>
      <w:r w:rsidRPr="00731A78">
        <w:rPr>
          <w:rFonts w:ascii="Times New Roman" w:hAnsi="Times New Roman" w:cs="Times New Roman"/>
          <w:b/>
          <w:sz w:val="24"/>
          <w:szCs w:val="24"/>
        </w:rPr>
        <w:t>I SKYRIUS</w:t>
      </w:r>
    </w:p>
    <w:p w:rsidR="00A213EF" w:rsidRDefault="00B40DF8" w:rsidP="00C16ABB">
      <w:pPr>
        <w:spacing w:after="0" w:line="276" w:lineRule="auto"/>
        <w:jc w:val="center"/>
        <w:rPr>
          <w:rFonts w:ascii="Times New Roman" w:hAnsi="Times New Roman" w:cs="Times New Roman"/>
          <w:b/>
          <w:sz w:val="24"/>
          <w:szCs w:val="24"/>
        </w:rPr>
      </w:pPr>
      <w:r w:rsidRPr="00731A78">
        <w:rPr>
          <w:rFonts w:ascii="Times New Roman" w:hAnsi="Times New Roman" w:cs="Times New Roman"/>
          <w:b/>
          <w:sz w:val="24"/>
          <w:szCs w:val="24"/>
        </w:rPr>
        <w:t>BENDROSIOS NUOSTATOS</w:t>
      </w:r>
    </w:p>
    <w:p w:rsidR="00421505" w:rsidRPr="00731A78" w:rsidRDefault="00421505" w:rsidP="00C16ABB">
      <w:pPr>
        <w:spacing w:after="0" w:line="276" w:lineRule="auto"/>
        <w:jc w:val="center"/>
        <w:rPr>
          <w:rFonts w:ascii="Times New Roman" w:hAnsi="Times New Roman" w:cs="Times New Roman"/>
          <w:b/>
          <w:sz w:val="24"/>
          <w:szCs w:val="24"/>
        </w:rPr>
      </w:pP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1. </w:t>
      </w:r>
      <w:r w:rsidR="00731A78">
        <w:rPr>
          <w:rFonts w:ascii="Times New Roman" w:hAnsi="Times New Roman" w:cs="Times New Roman"/>
          <w:sz w:val="24"/>
          <w:szCs w:val="24"/>
        </w:rPr>
        <w:t xml:space="preserve">Anykščių Antano Baranausko pagrindinės mokyklos </w:t>
      </w:r>
      <w:r w:rsidRPr="00B40DF8">
        <w:rPr>
          <w:rFonts w:ascii="Times New Roman" w:hAnsi="Times New Roman" w:cs="Times New Roman"/>
          <w:sz w:val="24"/>
          <w:szCs w:val="24"/>
        </w:rPr>
        <w:t>švietimo stebėsenos</w:t>
      </w:r>
      <w:r>
        <w:rPr>
          <w:rFonts w:ascii="Times New Roman" w:hAnsi="Times New Roman" w:cs="Times New Roman"/>
          <w:sz w:val="24"/>
          <w:szCs w:val="24"/>
        </w:rPr>
        <w:t xml:space="preserve"> </w:t>
      </w:r>
      <w:r w:rsidRPr="00B40DF8">
        <w:rPr>
          <w:rFonts w:ascii="Times New Roman" w:hAnsi="Times New Roman" w:cs="Times New Roman"/>
          <w:sz w:val="24"/>
          <w:szCs w:val="24"/>
        </w:rPr>
        <w:t>tvarkos aprašas (toliau – Aprašas) pa</w:t>
      </w:r>
      <w:r>
        <w:rPr>
          <w:rFonts w:ascii="Times New Roman" w:hAnsi="Times New Roman" w:cs="Times New Roman"/>
          <w:sz w:val="24"/>
          <w:szCs w:val="24"/>
        </w:rPr>
        <w:t xml:space="preserve">rengtas vadovaujantis Lietuvos </w:t>
      </w:r>
      <w:r w:rsidRPr="00B40DF8">
        <w:rPr>
          <w:rFonts w:ascii="Times New Roman" w:hAnsi="Times New Roman" w:cs="Times New Roman"/>
          <w:sz w:val="24"/>
          <w:szCs w:val="24"/>
        </w:rPr>
        <w:t>Respublikos švietimo įstatymu, Lietuvos Respublikos statistikos įstatymu, Lietuvos Respublikos</w:t>
      </w:r>
      <w:r>
        <w:rPr>
          <w:rFonts w:ascii="Times New Roman" w:hAnsi="Times New Roman" w:cs="Times New Roman"/>
          <w:sz w:val="24"/>
          <w:szCs w:val="24"/>
        </w:rPr>
        <w:t xml:space="preserve"> </w:t>
      </w:r>
      <w:r w:rsidRPr="00B40DF8">
        <w:rPr>
          <w:rFonts w:ascii="Times New Roman" w:hAnsi="Times New Roman" w:cs="Times New Roman"/>
          <w:sz w:val="24"/>
          <w:szCs w:val="24"/>
        </w:rPr>
        <w:t>teisės gauti informaciją iš valstybės ir savivaldybių įstaigų įstatymu, Lietuvos Respublikos asmens</w:t>
      </w:r>
      <w:r>
        <w:rPr>
          <w:rFonts w:ascii="Times New Roman" w:hAnsi="Times New Roman" w:cs="Times New Roman"/>
          <w:sz w:val="24"/>
          <w:szCs w:val="24"/>
        </w:rPr>
        <w:t xml:space="preserve"> </w:t>
      </w:r>
      <w:r w:rsidRPr="00B40DF8">
        <w:rPr>
          <w:rFonts w:ascii="Times New Roman" w:hAnsi="Times New Roman" w:cs="Times New Roman"/>
          <w:sz w:val="24"/>
          <w:szCs w:val="24"/>
        </w:rPr>
        <w:t>duomenų teisinės apsaugos įstatymu, Valstybės švietimo ir mokslo stebėsenos tvarkos aprašu,</w:t>
      </w:r>
      <w:r>
        <w:rPr>
          <w:rFonts w:ascii="Times New Roman" w:hAnsi="Times New Roman" w:cs="Times New Roman"/>
          <w:sz w:val="24"/>
          <w:szCs w:val="24"/>
        </w:rPr>
        <w:t xml:space="preserve"> </w:t>
      </w:r>
      <w:r w:rsidRPr="00B40DF8">
        <w:rPr>
          <w:rFonts w:ascii="Times New Roman" w:hAnsi="Times New Roman" w:cs="Times New Roman"/>
          <w:sz w:val="24"/>
          <w:szCs w:val="24"/>
        </w:rPr>
        <w:t>patvirtintu Lietuvos Respublikos švietimo, mokslo ir sporto ministro 2019 m. birželio 27 d. įsakymu</w:t>
      </w:r>
      <w:r>
        <w:rPr>
          <w:rFonts w:ascii="Times New Roman" w:hAnsi="Times New Roman" w:cs="Times New Roman"/>
          <w:sz w:val="24"/>
          <w:szCs w:val="24"/>
        </w:rPr>
        <w:t xml:space="preserve"> </w:t>
      </w:r>
      <w:r w:rsidRPr="00B40DF8">
        <w:rPr>
          <w:rFonts w:ascii="Times New Roman" w:hAnsi="Times New Roman" w:cs="Times New Roman"/>
          <w:sz w:val="24"/>
          <w:szCs w:val="24"/>
        </w:rPr>
        <w:t>Nr. V-757 „Dėl Valstybės švietimo ir mokslo stebėsenos tvarkos aprašo patvirtinimo“ ir kitais teisės</w:t>
      </w:r>
      <w:r>
        <w:rPr>
          <w:rFonts w:ascii="Times New Roman" w:hAnsi="Times New Roman" w:cs="Times New Roman"/>
          <w:sz w:val="24"/>
          <w:szCs w:val="24"/>
        </w:rPr>
        <w:t xml:space="preserve"> </w:t>
      </w:r>
      <w:r w:rsidRPr="00B40DF8">
        <w:rPr>
          <w:rFonts w:ascii="Times New Roman" w:hAnsi="Times New Roman" w:cs="Times New Roman"/>
          <w:sz w:val="24"/>
          <w:szCs w:val="24"/>
        </w:rPr>
        <w:t>aktais.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2. Aprašas nustato švietimo stebėsenos paskirtį, už</w:t>
      </w:r>
      <w:r>
        <w:rPr>
          <w:rFonts w:ascii="Times New Roman" w:hAnsi="Times New Roman" w:cs="Times New Roman"/>
          <w:sz w:val="24"/>
          <w:szCs w:val="24"/>
        </w:rPr>
        <w:t xml:space="preserve">davinius, objektą ir subjektą,  </w:t>
      </w:r>
      <w:r w:rsidRPr="00B40DF8">
        <w:rPr>
          <w:rFonts w:ascii="Times New Roman" w:hAnsi="Times New Roman" w:cs="Times New Roman"/>
          <w:sz w:val="24"/>
          <w:szCs w:val="24"/>
        </w:rPr>
        <w:t>principus, švietimo stebėsenos organizavimą ir vykdymą, rodikl</w:t>
      </w:r>
      <w:r>
        <w:rPr>
          <w:rFonts w:ascii="Times New Roman" w:hAnsi="Times New Roman" w:cs="Times New Roman"/>
          <w:sz w:val="24"/>
          <w:szCs w:val="24"/>
        </w:rPr>
        <w:t xml:space="preserve">ius, jų atrankos kriterijus ir  </w:t>
      </w:r>
      <w:r w:rsidRPr="00B40DF8">
        <w:rPr>
          <w:rFonts w:ascii="Times New Roman" w:hAnsi="Times New Roman" w:cs="Times New Roman"/>
          <w:sz w:val="24"/>
          <w:szCs w:val="24"/>
        </w:rPr>
        <w:t>tvirtinimą, disponavimą stebėsenos informacija bei finansavimą.</w:t>
      </w:r>
    </w:p>
    <w:p w:rsidR="00B40DF8" w:rsidRPr="00B40DF8" w:rsidRDefault="00731A78"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3. Anykščių Antano Baranausko pagrindinės mokyklos</w:t>
      </w:r>
      <w:r w:rsidR="00B40DF8">
        <w:rPr>
          <w:rFonts w:ascii="Times New Roman" w:hAnsi="Times New Roman" w:cs="Times New Roman"/>
          <w:sz w:val="24"/>
          <w:szCs w:val="24"/>
        </w:rPr>
        <w:t xml:space="preserve"> švietimo stebėsena (toliau – </w:t>
      </w:r>
      <w:r w:rsidR="00B40DF8" w:rsidRPr="00B40DF8">
        <w:rPr>
          <w:rFonts w:ascii="Times New Roman" w:hAnsi="Times New Roman" w:cs="Times New Roman"/>
          <w:sz w:val="24"/>
          <w:szCs w:val="24"/>
        </w:rPr>
        <w:t xml:space="preserve">švietimo stebėsena) yra </w:t>
      </w:r>
      <w:r w:rsidR="001E253B">
        <w:rPr>
          <w:rFonts w:ascii="Times New Roman" w:hAnsi="Times New Roman" w:cs="Times New Roman"/>
          <w:sz w:val="24"/>
          <w:szCs w:val="24"/>
        </w:rPr>
        <w:t>mokyklos</w:t>
      </w:r>
      <w:r w:rsidR="00B40DF8" w:rsidRPr="00B40DF8">
        <w:rPr>
          <w:rFonts w:ascii="Times New Roman" w:hAnsi="Times New Roman" w:cs="Times New Roman"/>
          <w:sz w:val="24"/>
          <w:szCs w:val="24"/>
        </w:rPr>
        <w:t xml:space="preserve"> švietimo stebėsenos subjektų vykdoma</w:t>
      </w:r>
      <w:r w:rsidR="00B40DF8">
        <w:rPr>
          <w:rFonts w:ascii="Times New Roman" w:hAnsi="Times New Roman" w:cs="Times New Roman"/>
          <w:sz w:val="24"/>
          <w:szCs w:val="24"/>
        </w:rPr>
        <w:t xml:space="preserve"> nuolatinė švietimo būklės bei  </w:t>
      </w:r>
      <w:r w:rsidR="00B40DF8" w:rsidRPr="00B40DF8">
        <w:rPr>
          <w:rFonts w:ascii="Times New Roman" w:hAnsi="Times New Roman" w:cs="Times New Roman"/>
          <w:sz w:val="24"/>
          <w:szCs w:val="24"/>
        </w:rPr>
        <w:t>kaitos analizė, vertinimas, prognozavimas, taip pat tam reikali</w:t>
      </w:r>
      <w:r w:rsidR="00B40DF8">
        <w:rPr>
          <w:rFonts w:ascii="Times New Roman" w:hAnsi="Times New Roman" w:cs="Times New Roman"/>
          <w:sz w:val="24"/>
          <w:szCs w:val="24"/>
        </w:rPr>
        <w:t xml:space="preserve">ngų duomenų rinkimas. Ji apima  </w:t>
      </w:r>
      <w:r w:rsidR="00B40DF8" w:rsidRPr="00B40DF8">
        <w:rPr>
          <w:rFonts w:ascii="Times New Roman" w:hAnsi="Times New Roman" w:cs="Times New Roman"/>
          <w:sz w:val="24"/>
          <w:szCs w:val="24"/>
        </w:rPr>
        <w:t>duomenų rinkimą apie švietimą: ikimokyklinį, priešmokyklinį, pra</w:t>
      </w:r>
      <w:r w:rsidR="00B40DF8">
        <w:rPr>
          <w:rFonts w:ascii="Times New Roman" w:hAnsi="Times New Roman" w:cs="Times New Roman"/>
          <w:sz w:val="24"/>
          <w:szCs w:val="24"/>
        </w:rPr>
        <w:t xml:space="preserve">dinį </w:t>
      </w:r>
      <w:r>
        <w:rPr>
          <w:rFonts w:ascii="Times New Roman" w:hAnsi="Times New Roman" w:cs="Times New Roman"/>
          <w:sz w:val="24"/>
          <w:szCs w:val="24"/>
        </w:rPr>
        <w:t xml:space="preserve">ir pagrindinį </w:t>
      </w:r>
      <w:r w:rsidR="00B40DF8">
        <w:rPr>
          <w:rFonts w:ascii="Times New Roman" w:hAnsi="Times New Roman" w:cs="Times New Roman"/>
          <w:sz w:val="24"/>
          <w:szCs w:val="24"/>
        </w:rPr>
        <w:t xml:space="preserve">ugdymą, neformalųjį vaikų  </w:t>
      </w:r>
      <w:r w:rsidR="00B40DF8" w:rsidRPr="00B40DF8">
        <w:rPr>
          <w:rFonts w:ascii="Times New Roman" w:hAnsi="Times New Roman" w:cs="Times New Roman"/>
          <w:sz w:val="24"/>
          <w:szCs w:val="24"/>
        </w:rPr>
        <w:t>švietimą.</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4. Švietimo stebėsenos paskirtis – sudaryti sąlygas pr</w:t>
      </w:r>
      <w:r>
        <w:rPr>
          <w:rFonts w:ascii="Times New Roman" w:hAnsi="Times New Roman" w:cs="Times New Roman"/>
          <w:sz w:val="24"/>
          <w:szCs w:val="24"/>
        </w:rPr>
        <w:t xml:space="preserve">iimti pagrįstus sprendimus dėl  </w:t>
      </w:r>
      <w:r w:rsidRPr="00B40DF8">
        <w:rPr>
          <w:rFonts w:ascii="Times New Roman" w:hAnsi="Times New Roman" w:cs="Times New Roman"/>
          <w:sz w:val="24"/>
          <w:szCs w:val="24"/>
        </w:rPr>
        <w:t>kokybę laiduojančio ikimokyklinio, priešmokyklinio, pradinio</w:t>
      </w:r>
      <w:r w:rsidR="00731A78">
        <w:rPr>
          <w:rFonts w:ascii="Times New Roman" w:hAnsi="Times New Roman" w:cs="Times New Roman"/>
          <w:sz w:val="24"/>
          <w:szCs w:val="24"/>
        </w:rPr>
        <w:t xml:space="preserve"> ir pagrindinio</w:t>
      </w:r>
      <w:r w:rsidRPr="00B40DF8">
        <w:rPr>
          <w:rFonts w:ascii="Times New Roman" w:hAnsi="Times New Roman" w:cs="Times New Roman"/>
          <w:sz w:val="24"/>
          <w:szCs w:val="24"/>
        </w:rPr>
        <w:t xml:space="preserve"> ugdymo</w:t>
      </w:r>
      <w:r>
        <w:rPr>
          <w:rFonts w:ascii="Times New Roman" w:hAnsi="Times New Roman" w:cs="Times New Roman"/>
          <w:sz w:val="24"/>
          <w:szCs w:val="24"/>
        </w:rPr>
        <w:t xml:space="preserve"> valdymo, vykdyti švietimo  </w:t>
      </w:r>
      <w:r w:rsidRPr="00B40DF8">
        <w:rPr>
          <w:rFonts w:ascii="Times New Roman" w:hAnsi="Times New Roman" w:cs="Times New Roman"/>
          <w:sz w:val="24"/>
          <w:szCs w:val="24"/>
        </w:rPr>
        <w:t>kokybę laiduojantį valdymą, taip pat informuoti visuomenę apie švietimo būklę.</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5. </w:t>
      </w:r>
      <w:r w:rsidR="00731A78">
        <w:rPr>
          <w:rFonts w:ascii="Times New Roman" w:hAnsi="Times New Roman" w:cs="Times New Roman"/>
          <w:sz w:val="24"/>
          <w:szCs w:val="24"/>
        </w:rPr>
        <w:t>Anykščių Antano Baranausko pagrindinės mokyklos</w:t>
      </w:r>
      <w:r w:rsidRPr="00B40DF8">
        <w:rPr>
          <w:rFonts w:ascii="Times New Roman" w:hAnsi="Times New Roman" w:cs="Times New Roman"/>
          <w:sz w:val="24"/>
          <w:szCs w:val="24"/>
        </w:rPr>
        <w:t xml:space="preserve"> </w:t>
      </w:r>
      <w:r>
        <w:rPr>
          <w:rFonts w:ascii="Times New Roman" w:hAnsi="Times New Roman" w:cs="Times New Roman"/>
          <w:sz w:val="24"/>
          <w:szCs w:val="24"/>
        </w:rPr>
        <w:t xml:space="preserve">švietimo stebėsenos uždaviniai  </w:t>
      </w:r>
      <w:r w:rsidRPr="00B40DF8">
        <w:rPr>
          <w:rFonts w:ascii="Times New Roman" w:hAnsi="Times New Roman" w:cs="Times New Roman"/>
          <w:sz w:val="24"/>
          <w:szCs w:val="24"/>
        </w:rPr>
        <w:t>yra šie:</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5.1. tirti švietimo valdymo subjektų informacijos apie švietimą poreikius;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5.2. rinkti, kaupti ir apdoroti duomenis apie švietimo sistemos būklę;</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5.3. analizuoti ir vertinti švietimo būklę bei kaitą ir </w:t>
      </w:r>
      <w:r>
        <w:rPr>
          <w:rFonts w:ascii="Times New Roman" w:hAnsi="Times New Roman" w:cs="Times New Roman"/>
          <w:sz w:val="24"/>
          <w:szCs w:val="24"/>
        </w:rPr>
        <w:t xml:space="preserve">jai darančius įtaką veiksnius,  </w:t>
      </w:r>
      <w:r w:rsidRPr="00B40DF8">
        <w:rPr>
          <w:rFonts w:ascii="Times New Roman" w:hAnsi="Times New Roman" w:cs="Times New Roman"/>
          <w:sz w:val="24"/>
          <w:szCs w:val="24"/>
        </w:rPr>
        <w:t xml:space="preserve">atsižvelgiant į švietimui </w:t>
      </w:r>
      <w:r>
        <w:rPr>
          <w:rFonts w:ascii="Times New Roman" w:hAnsi="Times New Roman" w:cs="Times New Roman"/>
          <w:sz w:val="24"/>
          <w:szCs w:val="24"/>
        </w:rPr>
        <w:t>keliamus tikslus ir uždavinius;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5.4. analizuoti, vertinti ir prognozuoti švietimo sistemos kaitą;</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5.5. teikti ir skelbti švietimo stebėsenos duomenis ir/ar analitinę informaciją.</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6. </w:t>
      </w:r>
      <w:r w:rsidR="00731A78">
        <w:rPr>
          <w:rFonts w:ascii="Times New Roman" w:hAnsi="Times New Roman" w:cs="Times New Roman"/>
          <w:sz w:val="24"/>
          <w:szCs w:val="24"/>
        </w:rPr>
        <w:t>Anykščių Antano Baranausko pagrindinės</w:t>
      </w:r>
      <w:r w:rsidRPr="00B40DF8">
        <w:rPr>
          <w:rFonts w:ascii="Times New Roman" w:hAnsi="Times New Roman" w:cs="Times New Roman"/>
          <w:sz w:val="24"/>
          <w:szCs w:val="24"/>
        </w:rPr>
        <w:t xml:space="preserve"> mokyklos</w:t>
      </w:r>
      <w:r>
        <w:rPr>
          <w:rFonts w:ascii="Times New Roman" w:hAnsi="Times New Roman" w:cs="Times New Roman"/>
          <w:sz w:val="24"/>
          <w:szCs w:val="24"/>
        </w:rPr>
        <w:t xml:space="preserve"> švietimo stebėsenos objektas – </w:t>
      </w:r>
      <w:r w:rsidR="001E253B">
        <w:rPr>
          <w:rFonts w:ascii="Times New Roman" w:hAnsi="Times New Roman" w:cs="Times New Roman"/>
          <w:sz w:val="24"/>
          <w:szCs w:val="24"/>
        </w:rPr>
        <w:t xml:space="preserve">švietimo būklė </w:t>
      </w:r>
      <w:r w:rsidRPr="00B40DF8">
        <w:rPr>
          <w:rFonts w:ascii="Times New Roman" w:hAnsi="Times New Roman" w:cs="Times New Roman"/>
          <w:sz w:val="24"/>
          <w:szCs w:val="24"/>
        </w:rPr>
        <w:t>atsižvelgiant į švietimui keliamus tikslus, uždavinius ir švietimo ko</w:t>
      </w:r>
      <w:r w:rsidR="00731A78">
        <w:rPr>
          <w:rFonts w:ascii="Times New Roman" w:hAnsi="Times New Roman" w:cs="Times New Roman"/>
          <w:sz w:val="24"/>
          <w:szCs w:val="24"/>
        </w:rPr>
        <w:t>n</w:t>
      </w:r>
      <w:r w:rsidRPr="00B40DF8">
        <w:rPr>
          <w:rFonts w:ascii="Times New Roman" w:hAnsi="Times New Roman" w:cs="Times New Roman"/>
          <w:sz w:val="24"/>
          <w:szCs w:val="24"/>
        </w:rPr>
        <w:t>tekstą.</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7. Švietimas stebimas šiais aspektais: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7.1. švietimo funkcionavimo (švietimo kontekstas, indėlis </w:t>
      </w:r>
      <w:r>
        <w:rPr>
          <w:rFonts w:ascii="Times New Roman" w:hAnsi="Times New Roman" w:cs="Times New Roman"/>
          <w:sz w:val="24"/>
          <w:szCs w:val="24"/>
        </w:rPr>
        <w:t xml:space="preserve">į švietimą, švietimo procesai,  </w:t>
      </w:r>
      <w:r w:rsidRPr="00B40DF8">
        <w:rPr>
          <w:rFonts w:ascii="Times New Roman" w:hAnsi="Times New Roman" w:cs="Times New Roman"/>
          <w:sz w:val="24"/>
          <w:szCs w:val="24"/>
        </w:rPr>
        <w:t>švietimo rezultatai ir pasekmės);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7.2. švietimo rūšių ir programų</w:t>
      </w:r>
      <w:r w:rsidR="00F163D2">
        <w:rPr>
          <w:rFonts w:ascii="Times New Roman" w:hAnsi="Times New Roman" w:cs="Times New Roman"/>
          <w:sz w:val="24"/>
          <w:szCs w:val="24"/>
        </w:rPr>
        <w:t xml:space="preserve"> </w:t>
      </w:r>
      <w:r w:rsidRPr="00B40DF8">
        <w:rPr>
          <w:rFonts w:ascii="Times New Roman" w:hAnsi="Times New Roman" w:cs="Times New Roman"/>
          <w:sz w:val="24"/>
          <w:szCs w:val="24"/>
        </w:rPr>
        <w:t>(formalusis švietimas, šv</w:t>
      </w:r>
      <w:r>
        <w:rPr>
          <w:rFonts w:ascii="Times New Roman" w:hAnsi="Times New Roman" w:cs="Times New Roman"/>
          <w:sz w:val="24"/>
          <w:szCs w:val="24"/>
        </w:rPr>
        <w:t xml:space="preserve">ietimo programos, neformalusis  </w:t>
      </w:r>
      <w:r w:rsidRPr="00B40DF8">
        <w:rPr>
          <w:rFonts w:ascii="Times New Roman" w:hAnsi="Times New Roman" w:cs="Times New Roman"/>
          <w:sz w:val="24"/>
          <w:szCs w:val="24"/>
        </w:rPr>
        <w:t>švietimas, savišvieta, švietimo pagalba);</w:t>
      </w:r>
    </w:p>
    <w:p w:rsid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lastRenderedPageBreak/>
        <w:t>8. Šiame Apraše vartojamos sąvokos atitinka Valstybės</w:t>
      </w:r>
      <w:r>
        <w:rPr>
          <w:rFonts w:ascii="Times New Roman" w:hAnsi="Times New Roman" w:cs="Times New Roman"/>
          <w:sz w:val="24"/>
          <w:szCs w:val="24"/>
        </w:rPr>
        <w:t xml:space="preserve"> švietimo ir mokslo stebėsenos </w:t>
      </w:r>
      <w:r w:rsidRPr="00B40DF8">
        <w:rPr>
          <w:rFonts w:ascii="Times New Roman" w:hAnsi="Times New Roman" w:cs="Times New Roman"/>
          <w:sz w:val="24"/>
          <w:szCs w:val="24"/>
        </w:rPr>
        <w:t>tva</w:t>
      </w:r>
      <w:r>
        <w:rPr>
          <w:rFonts w:ascii="Times New Roman" w:hAnsi="Times New Roman" w:cs="Times New Roman"/>
          <w:sz w:val="24"/>
          <w:szCs w:val="24"/>
        </w:rPr>
        <w:t xml:space="preserve">rkos apraše vartojamas sąvokas: </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Duomuo</w:t>
      </w:r>
      <w:r w:rsidRPr="00B40DF8">
        <w:rPr>
          <w:rFonts w:ascii="Times New Roman" w:hAnsi="Times New Roman" w:cs="Times New Roman"/>
          <w:sz w:val="24"/>
          <w:szCs w:val="24"/>
        </w:rPr>
        <w:t xml:space="preserve"> – kiekybinė statistinė arba kokybinė aprašomoji fakto(-ų) išraiška.</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Duomenų apdorojimas</w:t>
      </w:r>
      <w:r w:rsidRPr="00B40DF8">
        <w:rPr>
          <w:rFonts w:ascii="Times New Roman" w:hAnsi="Times New Roman" w:cs="Times New Roman"/>
          <w:sz w:val="24"/>
          <w:szCs w:val="24"/>
        </w:rPr>
        <w:t xml:space="preserve"> – sistemingų veiksmų su</w:t>
      </w:r>
      <w:r>
        <w:rPr>
          <w:rFonts w:ascii="Times New Roman" w:hAnsi="Times New Roman" w:cs="Times New Roman"/>
          <w:sz w:val="24"/>
          <w:szCs w:val="24"/>
        </w:rPr>
        <w:t xml:space="preserve"> duomenimis atlikimas: duomenų  </w:t>
      </w:r>
      <w:r w:rsidRPr="00B40DF8">
        <w:rPr>
          <w:rFonts w:ascii="Times New Roman" w:hAnsi="Times New Roman" w:cs="Times New Roman"/>
          <w:sz w:val="24"/>
          <w:szCs w:val="24"/>
        </w:rPr>
        <w:t>tvarkymas, redagavimas, klasifikavimas, rūšiavimas, bazių sudary</w:t>
      </w:r>
      <w:r>
        <w:rPr>
          <w:rFonts w:ascii="Times New Roman" w:hAnsi="Times New Roman" w:cs="Times New Roman"/>
          <w:sz w:val="24"/>
          <w:szCs w:val="24"/>
        </w:rPr>
        <w:t xml:space="preserve">mas ir kitokių veiksmų su jais  </w:t>
      </w:r>
      <w:r w:rsidRPr="00B40DF8">
        <w:rPr>
          <w:rFonts w:ascii="Times New Roman" w:hAnsi="Times New Roman" w:cs="Times New Roman"/>
          <w:sz w:val="24"/>
          <w:szCs w:val="24"/>
        </w:rPr>
        <w:t>atlikimas.</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Indėlis</w:t>
      </w:r>
      <w:r w:rsidRPr="00B40DF8">
        <w:rPr>
          <w:rFonts w:ascii="Times New Roman" w:hAnsi="Times New Roman" w:cs="Times New Roman"/>
          <w:sz w:val="24"/>
          <w:szCs w:val="24"/>
        </w:rPr>
        <w:t xml:space="preserve"> – pastangos ir (arba) ištekliai, reikalingi sistemai veikti ir tikslams pasiekti.</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Rodiklis</w:t>
      </w:r>
      <w:r w:rsidRPr="00B40DF8">
        <w:rPr>
          <w:rFonts w:ascii="Times New Roman" w:hAnsi="Times New Roman" w:cs="Times New Roman"/>
          <w:sz w:val="24"/>
          <w:szCs w:val="24"/>
        </w:rPr>
        <w:t xml:space="preserve"> – kiekybinis dydis arba kokybinis požymis, iš ku</w:t>
      </w:r>
      <w:r>
        <w:rPr>
          <w:rFonts w:ascii="Times New Roman" w:hAnsi="Times New Roman" w:cs="Times New Roman"/>
          <w:sz w:val="24"/>
          <w:szCs w:val="24"/>
        </w:rPr>
        <w:t xml:space="preserve">rio sužinoma planuoti, valdyti </w:t>
      </w:r>
      <w:r w:rsidRPr="00B40DF8">
        <w:rPr>
          <w:rFonts w:ascii="Times New Roman" w:hAnsi="Times New Roman" w:cs="Times New Roman"/>
          <w:sz w:val="24"/>
          <w:szCs w:val="24"/>
        </w:rPr>
        <w:t>ir kontroliuoti reikalinga informacija, galinti padidinti valdymo veiksmingumą.</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Rodiklio aprašas</w:t>
      </w:r>
      <w:r w:rsidRPr="00B40DF8">
        <w:rPr>
          <w:rFonts w:ascii="Times New Roman" w:hAnsi="Times New Roman" w:cs="Times New Roman"/>
          <w:sz w:val="24"/>
          <w:szCs w:val="24"/>
        </w:rPr>
        <w:t xml:space="preserve"> – rodiklio paskirties, skaičiavimo me</w:t>
      </w:r>
      <w:r>
        <w:rPr>
          <w:rFonts w:ascii="Times New Roman" w:hAnsi="Times New Roman" w:cs="Times New Roman"/>
          <w:sz w:val="24"/>
          <w:szCs w:val="24"/>
        </w:rPr>
        <w:t xml:space="preserve">todikos ir skaičiavimo dažnumo </w:t>
      </w:r>
      <w:r w:rsidRPr="00B40DF8">
        <w:rPr>
          <w:rFonts w:ascii="Times New Roman" w:hAnsi="Times New Roman" w:cs="Times New Roman"/>
          <w:sz w:val="24"/>
          <w:szCs w:val="24"/>
        </w:rPr>
        <w:t>apibūdinimas, rengiamas apibrėžiant rodiklį.</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Kontekstas</w:t>
      </w:r>
      <w:r w:rsidRPr="00B40DF8">
        <w:rPr>
          <w:rFonts w:ascii="Times New Roman" w:hAnsi="Times New Roman" w:cs="Times New Roman"/>
          <w:sz w:val="24"/>
          <w:szCs w:val="24"/>
        </w:rPr>
        <w:t xml:space="preserve"> – išorinės sąlygos ir reikmės, darančios poveikį procesams.</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Procesas</w:t>
      </w:r>
      <w:r w:rsidRPr="00B40DF8">
        <w:rPr>
          <w:rFonts w:ascii="Times New Roman" w:hAnsi="Times New Roman" w:cs="Times New Roman"/>
          <w:sz w:val="24"/>
          <w:szCs w:val="24"/>
        </w:rPr>
        <w:t xml:space="preserve"> – priežastiniais ryšiais susijusių sistemos pokyčių eiga.</w:t>
      </w:r>
    </w:p>
    <w:p w:rsidR="00B40DF8" w:rsidRPr="00B40DF8" w:rsidRDefault="00B40DF8" w:rsidP="00C16ABB">
      <w:pPr>
        <w:spacing w:after="0" w:line="276" w:lineRule="auto"/>
        <w:jc w:val="both"/>
        <w:rPr>
          <w:rFonts w:ascii="Times New Roman" w:hAnsi="Times New Roman" w:cs="Times New Roman"/>
          <w:sz w:val="24"/>
          <w:szCs w:val="24"/>
        </w:rPr>
      </w:pPr>
      <w:r w:rsidRPr="00F163D2">
        <w:rPr>
          <w:rFonts w:ascii="Times New Roman" w:hAnsi="Times New Roman" w:cs="Times New Roman"/>
          <w:b/>
          <w:sz w:val="24"/>
          <w:szCs w:val="24"/>
        </w:rPr>
        <w:t>Rezultatas</w:t>
      </w:r>
      <w:r w:rsidRPr="00B40DF8">
        <w:rPr>
          <w:rFonts w:ascii="Times New Roman" w:hAnsi="Times New Roman" w:cs="Times New Roman"/>
          <w:sz w:val="24"/>
          <w:szCs w:val="24"/>
        </w:rPr>
        <w:t xml:space="preserve"> – būvis pasibaigus tam tikram proceso etapui arba sukurtas produktas.</w:t>
      </w:r>
    </w:p>
    <w:p w:rsidR="00B40DF8" w:rsidRPr="00B40DF8" w:rsidRDefault="00B40DF8" w:rsidP="00C16ABB">
      <w:pPr>
        <w:spacing w:after="0" w:line="276" w:lineRule="auto"/>
        <w:jc w:val="both"/>
        <w:rPr>
          <w:rFonts w:ascii="Times New Roman" w:hAnsi="Times New Roman" w:cs="Times New Roman"/>
          <w:sz w:val="24"/>
          <w:szCs w:val="24"/>
        </w:rPr>
      </w:pPr>
      <w:r w:rsidRPr="00B40DF8">
        <w:rPr>
          <w:rFonts w:ascii="Times New Roman" w:hAnsi="Times New Roman" w:cs="Times New Roman"/>
          <w:sz w:val="24"/>
          <w:szCs w:val="24"/>
        </w:rPr>
        <w:t>Kitos šiame apraše vartojamos sąvokos atitinka Švietimo įstatyme vartojamas sąvokas.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9. Švietimo stebėsenos principai:</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9.1. tikslingumas – renkami tik tie duomenys ir inform</w:t>
      </w:r>
      <w:r>
        <w:rPr>
          <w:rFonts w:ascii="Times New Roman" w:hAnsi="Times New Roman" w:cs="Times New Roman"/>
          <w:sz w:val="24"/>
          <w:szCs w:val="24"/>
        </w:rPr>
        <w:t xml:space="preserve">acija, kurie yra reikalingi ir  </w:t>
      </w:r>
      <w:r w:rsidRPr="00B40DF8">
        <w:rPr>
          <w:rFonts w:ascii="Times New Roman" w:hAnsi="Times New Roman" w:cs="Times New Roman"/>
          <w:sz w:val="24"/>
          <w:szCs w:val="24"/>
        </w:rPr>
        <w:t>tinkami švietimo būklei vertinti bei jų valdymo subjektų sprendimams priimti;</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9.2. </w:t>
      </w:r>
      <w:proofErr w:type="spellStart"/>
      <w:r w:rsidRPr="00B40DF8">
        <w:rPr>
          <w:rFonts w:ascii="Times New Roman" w:hAnsi="Times New Roman" w:cs="Times New Roman"/>
          <w:sz w:val="24"/>
          <w:szCs w:val="24"/>
        </w:rPr>
        <w:t>sistemingumas</w:t>
      </w:r>
      <w:proofErr w:type="spellEnd"/>
      <w:r w:rsidRPr="00B40DF8">
        <w:rPr>
          <w:rFonts w:ascii="Times New Roman" w:hAnsi="Times New Roman" w:cs="Times New Roman"/>
          <w:sz w:val="24"/>
          <w:szCs w:val="24"/>
        </w:rPr>
        <w:t xml:space="preserve"> – visa švietimo sistema stebima plan</w:t>
      </w:r>
      <w:r>
        <w:rPr>
          <w:rFonts w:ascii="Times New Roman" w:hAnsi="Times New Roman" w:cs="Times New Roman"/>
          <w:sz w:val="24"/>
          <w:szCs w:val="24"/>
        </w:rPr>
        <w:t xml:space="preserve">ingai, suderintai ir laikantis  </w:t>
      </w:r>
      <w:r w:rsidRPr="00B40DF8">
        <w:rPr>
          <w:rFonts w:ascii="Times New Roman" w:hAnsi="Times New Roman" w:cs="Times New Roman"/>
          <w:sz w:val="24"/>
          <w:szCs w:val="24"/>
        </w:rPr>
        <w:t>tęstinumo;</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9.3. nešališkumas – švietimo stebėsena vykdoma be išankstinio nusistatymo, laikantis profesinio nepriklausomumo nuo įvairių interesų grupių;</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9.4. patikimumas – duomenys renkami laikantis duomen</w:t>
      </w:r>
      <w:r>
        <w:rPr>
          <w:rFonts w:ascii="Times New Roman" w:hAnsi="Times New Roman" w:cs="Times New Roman"/>
          <w:sz w:val="24"/>
          <w:szCs w:val="24"/>
        </w:rPr>
        <w:t xml:space="preserve">ų rinkimo standartų, skelbiama </w:t>
      </w:r>
      <w:r w:rsidRPr="00B40DF8">
        <w:rPr>
          <w:rFonts w:ascii="Times New Roman" w:hAnsi="Times New Roman" w:cs="Times New Roman"/>
          <w:sz w:val="24"/>
          <w:szCs w:val="24"/>
        </w:rPr>
        <w:t>tikrovę atitinkanti informacija;</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 xml:space="preserve">9.5. konfidencialumas − skelbiama tik tokia informacija, </w:t>
      </w:r>
      <w:r>
        <w:rPr>
          <w:rFonts w:ascii="Times New Roman" w:hAnsi="Times New Roman" w:cs="Times New Roman"/>
          <w:sz w:val="24"/>
          <w:szCs w:val="24"/>
        </w:rPr>
        <w:t xml:space="preserve">kuri garantuoja fizinio asmens </w:t>
      </w:r>
      <w:r w:rsidRPr="00B40DF8">
        <w:rPr>
          <w:rFonts w:ascii="Times New Roman" w:hAnsi="Times New Roman" w:cs="Times New Roman"/>
          <w:sz w:val="24"/>
          <w:szCs w:val="24"/>
        </w:rPr>
        <w:t>duomenų anonimiškumą, išskyrus te</w:t>
      </w:r>
      <w:r>
        <w:rPr>
          <w:rFonts w:ascii="Times New Roman" w:hAnsi="Times New Roman" w:cs="Times New Roman"/>
          <w:sz w:val="24"/>
          <w:szCs w:val="24"/>
        </w:rPr>
        <w:t>isės aktuose numatytus atvejus;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9.6. saikingumas – siekiama maksimaliai sumažinti duom</w:t>
      </w:r>
      <w:r>
        <w:rPr>
          <w:rFonts w:ascii="Times New Roman" w:hAnsi="Times New Roman" w:cs="Times New Roman"/>
          <w:sz w:val="24"/>
          <w:szCs w:val="24"/>
        </w:rPr>
        <w:t xml:space="preserve">enų teikimo naštą ir suvaržyti </w:t>
      </w:r>
      <w:r w:rsidRPr="00B40DF8">
        <w:rPr>
          <w:rFonts w:ascii="Times New Roman" w:hAnsi="Times New Roman" w:cs="Times New Roman"/>
          <w:sz w:val="24"/>
          <w:szCs w:val="24"/>
        </w:rPr>
        <w:t>besaikį duomenų rinkimą. Duomenis surinkus vienąkart, pakartotinai jie neberenkami.</w:t>
      </w:r>
    </w:p>
    <w:p w:rsidR="00C16ABB" w:rsidRDefault="00C16ABB" w:rsidP="00C16ABB">
      <w:pPr>
        <w:spacing w:after="0" w:line="276" w:lineRule="auto"/>
        <w:jc w:val="center"/>
        <w:rPr>
          <w:rFonts w:ascii="Times New Roman" w:hAnsi="Times New Roman" w:cs="Times New Roman"/>
          <w:b/>
          <w:sz w:val="24"/>
          <w:szCs w:val="24"/>
        </w:rPr>
      </w:pPr>
    </w:p>
    <w:p w:rsidR="00C16ABB" w:rsidRDefault="00C16ABB" w:rsidP="00C16ABB">
      <w:pPr>
        <w:spacing w:after="0" w:line="276" w:lineRule="auto"/>
        <w:jc w:val="center"/>
        <w:rPr>
          <w:rFonts w:ascii="Times New Roman" w:hAnsi="Times New Roman" w:cs="Times New Roman"/>
          <w:b/>
          <w:sz w:val="24"/>
          <w:szCs w:val="24"/>
        </w:rPr>
      </w:pPr>
    </w:p>
    <w:p w:rsidR="00B40DF8" w:rsidRPr="00F163D2"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II SKYRIUS</w:t>
      </w:r>
    </w:p>
    <w:p w:rsidR="00A213EF"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ŠVIETIMO STEBĖSENOS ORGANIZAVIMAS IR VYKDYMAS</w:t>
      </w:r>
    </w:p>
    <w:p w:rsidR="00421505" w:rsidRPr="00A213EF" w:rsidRDefault="00421505" w:rsidP="00C16ABB">
      <w:pPr>
        <w:spacing w:after="0" w:line="276" w:lineRule="auto"/>
        <w:jc w:val="center"/>
        <w:rPr>
          <w:rFonts w:ascii="Times New Roman" w:hAnsi="Times New Roman" w:cs="Times New Roman"/>
          <w:b/>
          <w:sz w:val="24"/>
          <w:szCs w:val="24"/>
        </w:rPr>
      </w:pP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1E253B">
        <w:rPr>
          <w:rFonts w:ascii="Times New Roman" w:hAnsi="Times New Roman" w:cs="Times New Roman"/>
          <w:sz w:val="24"/>
          <w:szCs w:val="24"/>
        </w:rPr>
        <w:t>. Švietimo stebėsenos mokykloje</w:t>
      </w:r>
      <w:r w:rsidR="00B40DF8" w:rsidRPr="00B40DF8">
        <w:rPr>
          <w:rFonts w:ascii="Times New Roman" w:hAnsi="Times New Roman" w:cs="Times New Roman"/>
          <w:sz w:val="24"/>
          <w:szCs w:val="24"/>
        </w:rPr>
        <w:t xml:space="preserve"> organizavimas ir vykdymas apima šias veiklas:</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40DF8" w:rsidRPr="00B40DF8">
        <w:rPr>
          <w:rFonts w:ascii="Times New Roman" w:hAnsi="Times New Roman" w:cs="Times New Roman"/>
          <w:sz w:val="24"/>
          <w:szCs w:val="24"/>
        </w:rPr>
        <w:t>.1. informacijos, rodiklių ir duomenų poreikių tyrimą;</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40DF8" w:rsidRPr="00B40DF8">
        <w:rPr>
          <w:rFonts w:ascii="Times New Roman" w:hAnsi="Times New Roman" w:cs="Times New Roman"/>
          <w:sz w:val="24"/>
          <w:szCs w:val="24"/>
        </w:rPr>
        <w:t>.2. rodiklių sąrašų ir rodiklių aprašų sudarymą, tvirtinimą ir atnaujinimą;</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1</w:t>
      </w:r>
      <w:r w:rsidR="00A213EF">
        <w:rPr>
          <w:rFonts w:ascii="Times New Roman" w:hAnsi="Times New Roman" w:cs="Times New Roman"/>
          <w:sz w:val="24"/>
          <w:szCs w:val="24"/>
        </w:rPr>
        <w:t>0</w:t>
      </w:r>
      <w:r w:rsidRPr="00B40DF8">
        <w:rPr>
          <w:rFonts w:ascii="Times New Roman" w:hAnsi="Times New Roman" w:cs="Times New Roman"/>
          <w:sz w:val="24"/>
          <w:szCs w:val="24"/>
        </w:rPr>
        <w:t>.3. duomenų rinkimą, kaupimą ir apdorojimą ir šių veiklų koordinavimą;</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40DF8" w:rsidRPr="00B40DF8">
        <w:rPr>
          <w:rFonts w:ascii="Times New Roman" w:hAnsi="Times New Roman" w:cs="Times New Roman"/>
          <w:sz w:val="24"/>
          <w:szCs w:val="24"/>
        </w:rPr>
        <w:t>.4. stebėsenai reikalingų tyrimų užsakymą ir vykdymą;</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40DF8" w:rsidRPr="00B40DF8">
        <w:rPr>
          <w:rFonts w:ascii="Times New Roman" w:hAnsi="Times New Roman" w:cs="Times New Roman"/>
          <w:sz w:val="24"/>
          <w:szCs w:val="24"/>
        </w:rPr>
        <w:t>.5. analizių, apžvalgų, ataskaitų ir vertinimų rengimą, prognozavimą;</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40DF8" w:rsidRPr="00B40DF8">
        <w:rPr>
          <w:rFonts w:ascii="Times New Roman" w:hAnsi="Times New Roman" w:cs="Times New Roman"/>
          <w:sz w:val="24"/>
          <w:szCs w:val="24"/>
        </w:rPr>
        <w:t>.6. duomenų, rodiklių ir analitinės informacijos teikimą užsakovams (arba skelbi</w:t>
      </w:r>
      <w:r w:rsidR="00B40DF8">
        <w:rPr>
          <w:rFonts w:ascii="Times New Roman" w:hAnsi="Times New Roman" w:cs="Times New Roman"/>
          <w:sz w:val="24"/>
          <w:szCs w:val="24"/>
        </w:rPr>
        <w:t xml:space="preserve">mą) </w:t>
      </w:r>
      <w:r w:rsidR="00B40DF8" w:rsidRPr="00B40DF8">
        <w:rPr>
          <w:rFonts w:ascii="Times New Roman" w:hAnsi="Times New Roman" w:cs="Times New Roman"/>
          <w:sz w:val="24"/>
          <w:szCs w:val="24"/>
        </w:rPr>
        <w:t>naudotojams.</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B40DF8" w:rsidRPr="00B40DF8">
        <w:rPr>
          <w:rFonts w:ascii="Times New Roman" w:hAnsi="Times New Roman" w:cs="Times New Roman"/>
          <w:sz w:val="24"/>
          <w:szCs w:val="24"/>
        </w:rPr>
        <w:t xml:space="preserve">. </w:t>
      </w:r>
      <w:r w:rsidR="00F163D2">
        <w:rPr>
          <w:rFonts w:ascii="Times New Roman" w:hAnsi="Times New Roman" w:cs="Times New Roman"/>
          <w:sz w:val="24"/>
          <w:szCs w:val="24"/>
        </w:rPr>
        <w:t xml:space="preserve">Anykščių Antano Baranausko pagrindinės </w:t>
      </w:r>
      <w:r w:rsidR="00B40DF8" w:rsidRPr="00B40DF8">
        <w:rPr>
          <w:rFonts w:ascii="Times New Roman" w:hAnsi="Times New Roman" w:cs="Times New Roman"/>
          <w:sz w:val="24"/>
          <w:szCs w:val="24"/>
        </w:rPr>
        <w:t xml:space="preserve"> mokyklos </w:t>
      </w:r>
      <w:r w:rsidR="00B40DF8">
        <w:rPr>
          <w:rFonts w:ascii="Times New Roman" w:hAnsi="Times New Roman" w:cs="Times New Roman"/>
          <w:sz w:val="24"/>
          <w:szCs w:val="24"/>
        </w:rPr>
        <w:t xml:space="preserve">švietimo stebėsenos </w:t>
      </w:r>
      <w:r w:rsidR="00B40DF8" w:rsidRPr="00B40DF8">
        <w:rPr>
          <w:rFonts w:ascii="Times New Roman" w:hAnsi="Times New Roman" w:cs="Times New Roman"/>
          <w:sz w:val="24"/>
          <w:szCs w:val="24"/>
        </w:rPr>
        <w:t>organizavimas ir vykdymas nustatomas įstaigos dokumentuose ir a</w:t>
      </w:r>
      <w:r w:rsidR="00B40DF8">
        <w:rPr>
          <w:rFonts w:ascii="Times New Roman" w:hAnsi="Times New Roman" w:cs="Times New Roman"/>
          <w:sz w:val="24"/>
          <w:szCs w:val="24"/>
        </w:rPr>
        <w:t xml:space="preserve">pima švietimo būklės ir kaitos </w:t>
      </w:r>
      <w:r w:rsidR="00B40DF8" w:rsidRPr="00B40DF8">
        <w:rPr>
          <w:rFonts w:ascii="Times New Roman" w:hAnsi="Times New Roman" w:cs="Times New Roman"/>
          <w:sz w:val="24"/>
          <w:szCs w:val="24"/>
        </w:rPr>
        <w:t xml:space="preserve">analizę, vertinimą, prognozavimą. </w:t>
      </w:r>
    </w:p>
    <w:p w:rsidR="00F163D2"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B40DF8" w:rsidRPr="00B40DF8">
        <w:rPr>
          <w:rFonts w:ascii="Times New Roman" w:hAnsi="Times New Roman" w:cs="Times New Roman"/>
          <w:sz w:val="24"/>
          <w:szCs w:val="24"/>
        </w:rPr>
        <w:t xml:space="preserve">. </w:t>
      </w:r>
      <w:r w:rsidR="00F163D2">
        <w:rPr>
          <w:rFonts w:ascii="Times New Roman" w:hAnsi="Times New Roman" w:cs="Times New Roman"/>
          <w:sz w:val="24"/>
          <w:szCs w:val="24"/>
        </w:rPr>
        <w:t>Mokykla šalies ar savivaldybės lygmens švietimo stebėsenai reikalingus duomenis teikia Švietimo valdymo informacinėje sistemoje (ŠVIS).</w:t>
      </w:r>
    </w:p>
    <w:p w:rsidR="00C16ABB" w:rsidRDefault="00C16ABB" w:rsidP="00C16ABB">
      <w:pPr>
        <w:spacing w:after="0" w:line="276" w:lineRule="auto"/>
        <w:ind w:firstLine="567"/>
        <w:jc w:val="both"/>
        <w:rPr>
          <w:rFonts w:ascii="Times New Roman" w:hAnsi="Times New Roman" w:cs="Times New Roman"/>
          <w:sz w:val="24"/>
          <w:szCs w:val="24"/>
        </w:rPr>
      </w:pPr>
    </w:p>
    <w:p w:rsidR="00C16ABB" w:rsidRDefault="00C16ABB" w:rsidP="00C16ABB">
      <w:pPr>
        <w:spacing w:after="0" w:line="276" w:lineRule="auto"/>
        <w:ind w:firstLine="567"/>
        <w:jc w:val="both"/>
        <w:rPr>
          <w:rFonts w:ascii="Times New Roman" w:hAnsi="Times New Roman" w:cs="Times New Roman"/>
          <w:sz w:val="24"/>
          <w:szCs w:val="24"/>
        </w:rPr>
      </w:pPr>
    </w:p>
    <w:p w:rsidR="00C16ABB" w:rsidRDefault="00C16ABB" w:rsidP="00C16ABB">
      <w:pPr>
        <w:spacing w:after="0" w:line="276" w:lineRule="auto"/>
        <w:ind w:firstLine="567"/>
        <w:jc w:val="both"/>
        <w:rPr>
          <w:rFonts w:ascii="Times New Roman" w:hAnsi="Times New Roman" w:cs="Times New Roman"/>
          <w:sz w:val="24"/>
          <w:szCs w:val="24"/>
        </w:rPr>
      </w:pPr>
    </w:p>
    <w:p w:rsidR="00C16ABB" w:rsidRDefault="00C16ABB" w:rsidP="00C16ABB">
      <w:pPr>
        <w:spacing w:after="0" w:line="276" w:lineRule="auto"/>
        <w:ind w:firstLine="567"/>
        <w:jc w:val="both"/>
        <w:rPr>
          <w:rFonts w:ascii="Times New Roman" w:hAnsi="Times New Roman" w:cs="Times New Roman"/>
          <w:sz w:val="24"/>
          <w:szCs w:val="24"/>
        </w:rPr>
      </w:pPr>
    </w:p>
    <w:p w:rsidR="00B40DF8" w:rsidRPr="00F163D2"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III SKYRIUS</w:t>
      </w:r>
    </w:p>
    <w:p w:rsidR="00B40DF8" w:rsidRPr="00F163D2"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ŠVIETIMO STEBĖSENOS RODIKLIAI, JŲ ATRANKOS KRITERIJAI IR</w:t>
      </w:r>
    </w:p>
    <w:p w:rsidR="00B40DF8"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TVIRTINIMAS</w:t>
      </w:r>
    </w:p>
    <w:p w:rsidR="00421505" w:rsidRPr="00F163D2" w:rsidRDefault="00421505" w:rsidP="00C16ABB">
      <w:pPr>
        <w:spacing w:after="0" w:line="276" w:lineRule="auto"/>
        <w:jc w:val="center"/>
        <w:rPr>
          <w:rFonts w:ascii="Times New Roman" w:hAnsi="Times New Roman" w:cs="Times New Roman"/>
          <w:b/>
          <w:sz w:val="24"/>
          <w:szCs w:val="24"/>
        </w:rPr>
      </w:pP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0F1BD1">
        <w:rPr>
          <w:rFonts w:ascii="Times New Roman" w:hAnsi="Times New Roman" w:cs="Times New Roman"/>
          <w:sz w:val="24"/>
          <w:szCs w:val="24"/>
        </w:rPr>
        <w:t>.  M</w:t>
      </w:r>
      <w:r w:rsidR="00B40DF8" w:rsidRPr="00B40DF8">
        <w:rPr>
          <w:rFonts w:ascii="Times New Roman" w:hAnsi="Times New Roman" w:cs="Times New Roman"/>
          <w:sz w:val="24"/>
          <w:szCs w:val="24"/>
        </w:rPr>
        <w:t>okyklos</w:t>
      </w:r>
      <w:r w:rsidR="00021D22">
        <w:rPr>
          <w:rFonts w:ascii="Times New Roman" w:hAnsi="Times New Roman" w:cs="Times New Roman"/>
          <w:sz w:val="24"/>
          <w:szCs w:val="24"/>
        </w:rPr>
        <w:t xml:space="preserve"> švietimo stebėsenos rodiklių </w:t>
      </w:r>
      <w:r w:rsidR="00B40DF8" w:rsidRPr="00B40DF8">
        <w:rPr>
          <w:rFonts w:ascii="Times New Roman" w:hAnsi="Times New Roman" w:cs="Times New Roman"/>
          <w:sz w:val="24"/>
          <w:szCs w:val="24"/>
        </w:rPr>
        <w:t>sąrašą sudaro rodikliai, apibūdinantys švietimo būklę, skirtumų ir/</w:t>
      </w:r>
      <w:r w:rsidR="00021D22">
        <w:rPr>
          <w:rFonts w:ascii="Times New Roman" w:hAnsi="Times New Roman" w:cs="Times New Roman"/>
          <w:sz w:val="24"/>
          <w:szCs w:val="24"/>
        </w:rPr>
        <w:t>ar pokyčių mastą</w:t>
      </w:r>
      <w:r w:rsidR="00B40DF8" w:rsidRPr="00B40DF8">
        <w:rPr>
          <w:rFonts w:ascii="Times New Roman" w:hAnsi="Times New Roman" w:cs="Times New Roman"/>
          <w:sz w:val="24"/>
          <w:szCs w:val="24"/>
        </w:rPr>
        <w:t xml:space="preserve">. </w:t>
      </w:r>
      <w:r w:rsidR="000F1BD1">
        <w:rPr>
          <w:rFonts w:ascii="Times New Roman" w:hAnsi="Times New Roman" w:cs="Times New Roman"/>
          <w:sz w:val="24"/>
          <w:szCs w:val="24"/>
        </w:rPr>
        <w:t xml:space="preserve">Švietimo </w:t>
      </w:r>
      <w:r w:rsidR="000F1BD1" w:rsidRPr="00B40DF8">
        <w:rPr>
          <w:rFonts w:ascii="Times New Roman" w:hAnsi="Times New Roman" w:cs="Times New Roman"/>
          <w:sz w:val="24"/>
          <w:szCs w:val="24"/>
        </w:rPr>
        <w:t>stebėsenos rodiklių sąrašą tvirtina</w:t>
      </w:r>
      <w:r w:rsidR="000F1BD1">
        <w:rPr>
          <w:rFonts w:ascii="Times New Roman" w:hAnsi="Times New Roman" w:cs="Times New Roman"/>
          <w:sz w:val="24"/>
          <w:szCs w:val="24"/>
        </w:rPr>
        <w:t xml:space="preserve"> mokyklos direktorius</w:t>
      </w:r>
      <w:r w:rsidR="00421505">
        <w:rPr>
          <w:rFonts w:ascii="Times New Roman" w:hAnsi="Times New Roman" w:cs="Times New Roman"/>
          <w:sz w:val="24"/>
          <w:szCs w:val="24"/>
        </w:rPr>
        <w:t>.</w:t>
      </w:r>
      <w:r w:rsidR="000F1BD1" w:rsidRPr="00B40DF8">
        <w:rPr>
          <w:rFonts w:ascii="Times New Roman" w:hAnsi="Times New Roman" w:cs="Times New Roman"/>
          <w:sz w:val="24"/>
          <w:szCs w:val="24"/>
        </w:rPr>
        <w:t xml:space="preserve"> </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14</w:t>
      </w:r>
      <w:r w:rsidR="00A81E6D" w:rsidRPr="004908CC">
        <w:rPr>
          <w:rFonts w:ascii="Times New Roman" w:hAnsi="Times New Roman" w:cs="Times New Roman"/>
          <w:color w:val="000000" w:themeColor="text1"/>
          <w:sz w:val="24"/>
          <w:szCs w:val="24"/>
        </w:rPr>
        <w:t xml:space="preserve">. Anykščių Antano </w:t>
      </w:r>
      <w:r w:rsidR="00A81E6D">
        <w:rPr>
          <w:rFonts w:ascii="Times New Roman" w:hAnsi="Times New Roman" w:cs="Times New Roman"/>
          <w:sz w:val="24"/>
          <w:szCs w:val="24"/>
        </w:rPr>
        <w:t xml:space="preserve">Baranausko pagrindinės </w:t>
      </w:r>
      <w:r w:rsidR="00B40DF8" w:rsidRPr="00B40DF8">
        <w:rPr>
          <w:rFonts w:ascii="Times New Roman" w:hAnsi="Times New Roman" w:cs="Times New Roman"/>
          <w:sz w:val="24"/>
          <w:szCs w:val="24"/>
        </w:rPr>
        <w:t xml:space="preserve"> mokyklos </w:t>
      </w:r>
      <w:r w:rsidR="00021D22">
        <w:rPr>
          <w:rFonts w:ascii="Times New Roman" w:hAnsi="Times New Roman" w:cs="Times New Roman"/>
          <w:sz w:val="24"/>
          <w:szCs w:val="24"/>
        </w:rPr>
        <w:t xml:space="preserve">švietimo stebėsenos rodiklių </w:t>
      </w:r>
      <w:r w:rsidR="00B40DF8" w:rsidRPr="00B40DF8">
        <w:rPr>
          <w:rFonts w:ascii="Times New Roman" w:hAnsi="Times New Roman" w:cs="Times New Roman"/>
          <w:sz w:val="24"/>
          <w:szCs w:val="24"/>
        </w:rPr>
        <w:t>sąrašas rengiamas vadovaujantis Lietuvos Respublikos švietimo</w:t>
      </w:r>
      <w:r w:rsidR="004908CC">
        <w:rPr>
          <w:rFonts w:ascii="Times New Roman" w:hAnsi="Times New Roman" w:cs="Times New Roman"/>
          <w:sz w:val="24"/>
          <w:szCs w:val="24"/>
        </w:rPr>
        <w:t>, mokslo ir sporto ministro 2021</w:t>
      </w:r>
      <w:r w:rsidR="00B40DF8" w:rsidRPr="00B40DF8">
        <w:rPr>
          <w:rFonts w:ascii="Times New Roman" w:hAnsi="Times New Roman" w:cs="Times New Roman"/>
          <w:sz w:val="24"/>
          <w:szCs w:val="24"/>
        </w:rPr>
        <w:t xml:space="preserve"> m. g</w:t>
      </w:r>
      <w:r w:rsidR="004908CC">
        <w:rPr>
          <w:rFonts w:ascii="Times New Roman" w:hAnsi="Times New Roman" w:cs="Times New Roman"/>
          <w:sz w:val="24"/>
          <w:szCs w:val="24"/>
        </w:rPr>
        <w:t>ruodžio 27 d. įsakymu Nr. V-2308</w:t>
      </w:r>
      <w:r w:rsidR="00021D22">
        <w:rPr>
          <w:rFonts w:ascii="Times New Roman" w:hAnsi="Times New Roman" w:cs="Times New Roman"/>
          <w:sz w:val="24"/>
          <w:szCs w:val="24"/>
        </w:rPr>
        <w:t xml:space="preserve"> </w:t>
      </w:r>
      <w:r w:rsidR="00B40DF8" w:rsidRPr="00B40DF8">
        <w:rPr>
          <w:rFonts w:ascii="Times New Roman" w:hAnsi="Times New Roman" w:cs="Times New Roman"/>
          <w:sz w:val="24"/>
          <w:szCs w:val="24"/>
        </w:rPr>
        <w:t xml:space="preserve">„Dėl </w:t>
      </w:r>
      <w:r w:rsidR="004908CC">
        <w:rPr>
          <w:rFonts w:ascii="Times New Roman" w:hAnsi="Times New Roman" w:cs="Times New Roman"/>
          <w:sz w:val="24"/>
          <w:szCs w:val="24"/>
        </w:rPr>
        <w:t xml:space="preserve">būtinųjų savivaldybių ir mokyklų, vykdančių bendrojo ugdymo programas, švietimo </w:t>
      </w:r>
      <w:r w:rsidR="00B40DF8" w:rsidRPr="00B40DF8">
        <w:rPr>
          <w:rFonts w:ascii="Times New Roman" w:hAnsi="Times New Roman" w:cs="Times New Roman"/>
          <w:sz w:val="24"/>
          <w:szCs w:val="24"/>
        </w:rPr>
        <w:t xml:space="preserve"> stebėsenos rodiklių patvirtinimo“. </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B40DF8" w:rsidRPr="00B40DF8">
        <w:rPr>
          <w:rFonts w:ascii="Times New Roman" w:hAnsi="Times New Roman" w:cs="Times New Roman"/>
          <w:sz w:val="24"/>
          <w:szCs w:val="24"/>
        </w:rPr>
        <w:t>. Švietimo stebėsenos rodikliai turi atitikti šiuos kriterijus:</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40DF8" w:rsidRPr="00B40DF8">
        <w:rPr>
          <w:rFonts w:ascii="Times New Roman" w:hAnsi="Times New Roman" w:cs="Times New Roman"/>
          <w:sz w:val="24"/>
          <w:szCs w:val="24"/>
        </w:rPr>
        <w:t>.1. rodiklio aiškumas ir informatyvumas;</w:t>
      </w:r>
    </w:p>
    <w:p w:rsidR="00B40DF8" w:rsidRPr="00B40DF8" w:rsidRDefault="00B40DF8" w:rsidP="00C16ABB">
      <w:pPr>
        <w:spacing w:after="0" w:line="276" w:lineRule="auto"/>
        <w:ind w:firstLine="567"/>
        <w:jc w:val="both"/>
        <w:rPr>
          <w:rFonts w:ascii="Times New Roman" w:hAnsi="Times New Roman" w:cs="Times New Roman"/>
          <w:sz w:val="24"/>
          <w:szCs w:val="24"/>
        </w:rPr>
      </w:pPr>
      <w:r w:rsidRPr="00B40DF8">
        <w:rPr>
          <w:rFonts w:ascii="Times New Roman" w:hAnsi="Times New Roman" w:cs="Times New Roman"/>
          <w:sz w:val="24"/>
          <w:szCs w:val="24"/>
        </w:rPr>
        <w:t>1</w:t>
      </w:r>
      <w:r w:rsidR="00A213EF">
        <w:rPr>
          <w:rFonts w:ascii="Times New Roman" w:hAnsi="Times New Roman" w:cs="Times New Roman"/>
          <w:sz w:val="24"/>
          <w:szCs w:val="24"/>
        </w:rPr>
        <w:t>6</w:t>
      </w:r>
      <w:r w:rsidRPr="00B40DF8">
        <w:rPr>
          <w:rFonts w:ascii="Times New Roman" w:hAnsi="Times New Roman" w:cs="Times New Roman"/>
          <w:sz w:val="24"/>
          <w:szCs w:val="24"/>
        </w:rPr>
        <w:t xml:space="preserve">.2. efektyvus rodiklio teikiamos naudos ir kaštų santykis; </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40DF8" w:rsidRPr="00B40DF8">
        <w:rPr>
          <w:rFonts w:ascii="Times New Roman" w:hAnsi="Times New Roman" w:cs="Times New Roman"/>
          <w:sz w:val="24"/>
          <w:szCs w:val="24"/>
        </w:rPr>
        <w:t>.3. rodiklio naudingumas, tinkamumas švieti</w:t>
      </w:r>
      <w:r w:rsidR="00021D22">
        <w:rPr>
          <w:rFonts w:ascii="Times New Roman" w:hAnsi="Times New Roman" w:cs="Times New Roman"/>
          <w:sz w:val="24"/>
          <w:szCs w:val="24"/>
        </w:rPr>
        <w:t xml:space="preserve">mo valdymo, būklės analizės ir </w:t>
      </w:r>
      <w:r w:rsidR="00B40DF8" w:rsidRPr="00B40DF8">
        <w:rPr>
          <w:rFonts w:ascii="Times New Roman" w:hAnsi="Times New Roman" w:cs="Times New Roman"/>
          <w:sz w:val="24"/>
          <w:szCs w:val="24"/>
        </w:rPr>
        <w:t>visuomenės informavimo reikmėms;</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40DF8" w:rsidRPr="00B40DF8">
        <w:rPr>
          <w:rFonts w:ascii="Times New Roman" w:hAnsi="Times New Roman" w:cs="Times New Roman"/>
          <w:sz w:val="24"/>
          <w:szCs w:val="24"/>
        </w:rPr>
        <w:t>.4. rodikliui skaičiuoti reikalingų duomenų prieinamumas ir patikimumas.</w:t>
      </w: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4908CC">
        <w:rPr>
          <w:rFonts w:ascii="Times New Roman" w:hAnsi="Times New Roman" w:cs="Times New Roman"/>
          <w:sz w:val="24"/>
          <w:szCs w:val="24"/>
        </w:rPr>
        <w:t xml:space="preserve">. Mokyklos </w:t>
      </w:r>
      <w:r w:rsidR="00B40DF8" w:rsidRPr="00B40DF8">
        <w:rPr>
          <w:rFonts w:ascii="Times New Roman" w:hAnsi="Times New Roman" w:cs="Times New Roman"/>
          <w:sz w:val="24"/>
          <w:szCs w:val="24"/>
        </w:rPr>
        <w:t xml:space="preserve"> </w:t>
      </w:r>
      <w:r w:rsidR="00021D22">
        <w:rPr>
          <w:rFonts w:ascii="Times New Roman" w:hAnsi="Times New Roman" w:cs="Times New Roman"/>
          <w:sz w:val="24"/>
          <w:szCs w:val="24"/>
        </w:rPr>
        <w:t xml:space="preserve">švietimo stebėsenos rodikliai </w:t>
      </w:r>
      <w:r w:rsidR="00B40DF8" w:rsidRPr="00B40DF8">
        <w:rPr>
          <w:rFonts w:ascii="Times New Roman" w:hAnsi="Times New Roman" w:cs="Times New Roman"/>
          <w:sz w:val="24"/>
          <w:szCs w:val="24"/>
        </w:rPr>
        <w:t>yra vieši, išskyrus atvejus, kai iš pateiktos informacijos galima identifik</w:t>
      </w:r>
      <w:r w:rsidR="00021D22">
        <w:rPr>
          <w:rFonts w:ascii="Times New Roman" w:hAnsi="Times New Roman" w:cs="Times New Roman"/>
          <w:sz w:val="24"/>
          <w:szCs w:val="24"/>
        </w:rPr>
        <w:t>uoti asmenis ar institucijas ir</w:t>
      </w:r>
      <w:r w:rsidR="004908CC">
        <w:rPr>
          <w:rFonts w:ascii="Times New Roman" w:hAnsi="Times New Roman" w:cs="Times New Roman"/>
          <w:sz w:val="24"/>
          <w:szCs w:val="24"/>
        </w:rPr>
        <w:t xml:space="preserve"> </w:t>
      </w:r>
      <w:r w:rsidR="00B40DF8" w:rsidRPr="00B40DF8">
        <w:rPr>
          <w:rFonts w:ascii="Times New Roman" w:hAnsi="Times New Roman" w:cs="Times New Roman"/>
          <w:sz w:val="24"/>
          <w:szCs w:val="24"/>
        </w:rPr>
        <w:t>tai nėra nustatyta teisės aktuose.</w:t>
      </w:r>
    </w:p>
    <w:p w:rsidR="00C16ABB" w:rsidRDefault="00C16ABB" w:rsidP="00C16ABB">
      <w:pPr>
        <w:spacing w:after="0" w:line="276" w:lineRule="auto"/>
        <w:jc w:val="center"/>
        <w:rPr>
          <w:rFonts w:ascii="Times New Roman" w:hAnsi="Times New Roman" w:cs="Times New Roman"/>
          <w:b/>
          <w:sz w:val="24"/>
          <w:szCs w:val="24"/>
        </w:rPr>
      </w:pPr>
    </w:p>
    <w:p w:rsidR="00C16ABB" w:rsidRDefault="00C16ABB" w:rsidP="00C16ABB">
      <w:pPr>
        <w:spacing w:after="0" w:line="276" w:lineRule="auto"/>
        <w:jc w:val="center"/>
        <w:rPr>
          <w:rFonts w:ascii="Times New Roman" w:hAnsi="Times New Roman" w:cs="Times New Roman"/>
          <w:b/>
          <w:sz w:val="24"/>
          <w:szCs w:val="24"/>
        </w:rPr>
      </w:pPr>
    </w:p>
    <w:p w:rsidR="00B40DF8" w:rsidRPr="00F163D2"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IV SKYRIUS</w:t>
      </w:r>
    </w:p>
    <w:p w:rsidR="00B40DF8"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DISPONAVIMAS ŠVIETIMO STEBĖSENOS INFORMACIJA</w:t>
      </w:r>
    </w:p>
    <w:p w:rsidR="00421505" w:rsidRPr="00F163D2" w:rsidRDefault="00421505" w:rsidP="00C16ABB">
      <w:pPr>
        <w:spacing w:after="0" w:line="276" w:lineRule="auto"/>
        <w:jc w:val="center"/>
        <w:rPr>
          <w:rFonts w:ascii="Times New Roman" w:hAnsi="Times New Roman" w:cs="Times New Roman"/>
          <w:b/>
          <w:sz w:val="24"/>
          <w:szCs w:val="24"/>
        </w:rPr>
      </w:pPr>
    </w:p>
    <w:p w:rsidR="00B40DF8" w:rsidRPr="00B40DF8"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4908CC">
        <w:rPr>
          <w:rFonts w:ascii="Times New Roman" w:hAnsi="Times New Roman" w:cs="Times New Roman"/>
          <w:sz w:val="24"/>
          <w:szCs w:val="24"/>
        </w:rPr>
        <w:t>. Mokykla</w:t>
      </w:r>
      <w:r w:rsidR="00B40DF8" w:rsidRPr="00B40DF8">
        <w:rPr>
          <w:rFonts w:ascii="Times New Roman" w:hAnsi="Times New Roman" w:cs="Times New Roman"/>
          <w:sz w:val="24"/>
          <w:szCs w:val="24"/>
        </w:rPr>
        <w:t xml:space="preserve"> disponuoja duom</w:t>
      </w:r>
      <w:r w:rsidR="00021D22">
        <w:rPr>
          <w:rFonts w:ascii="Times New Roman" w:hAnsi="Times New Roman" w:cs="Times New Roman"/>
          <w:sz w:val="24"/>
          <w:szCs w:val="24"/>
        </w:rPr>
        <w:t xml:space="preserve">enimis ir informacija, gautais </w:t>
      </w:r>
      <w:r w:rsidR="00B40DF8" w:rsidRPr="00B40DF8">
        <w:rPr>
          <w:rFonts w:ascii="Times New Roman" w:hAnsi="Times New Roman" w:cs="Times New Roman"/>
          <w:sz w:val="24"/>
          <w:szCs w:val="24"/>
        </w:rPr>
        <w:t>vykdant pagal papildomus švietimo įstaigos poreikius organizuotą šv</w:t>
      </w:r>
      <w:r w:rsidR="00021D22">
        <w:rPr>
          <w:rFonts w:ascii="Times New Roman" w:hAnsi="Times New Roman" w:cs="Times New Roman"/>
          <w:sz w:val="24"/>
          <w:szCs w:val="24"/>
        </w:rPr>
        <w:t xml:space="preserve">ietimo stebėseną. Šie duomenys </w:t>
      </w:r>
      <w:r w:rsidR="00B40DF8" w:rsidRPr="00B40DF8">
        <w:rPr>
          <w:rFonts w:ascii="Times New Roman" w:hAnsi="Times New Roman" w:cs="Times New Roman"/>
          <w:sz w:val="24"/>
          <w:szCs w:val="24"/>
        </w:rPr>
        <w:t>ir informacija kitų lygmenų švietimo stebėsenos subjektams gali būt</w:t>
      </w:r>
      <w:r w:rsidR="00021D22">
        <w:rPr>
          <w:rFonts w:ascii="Times New Roman" w:hAnsi="Times New Roman" w:cs="Times New Roman"/>
          <w:sz w:val="24"/>
          <w:szCs w:val="24"/>
        </w:rPr>
        <w:t xml:space="preserve">i perduodami remiantis duomenų </w:t>
      </w:r>
      <w:r w:rsidR="00B40DF8" w:rsidRPr="00B40DF8">
        <w:rPr>
          <w:rFonts w:ascii="Times New Roman" w:hAnsi="Times New Roman" w:cs="Times New Roman"/>
          <w:sz w:val="24"/>
          <w:szCs w:val="24"/>
        </w:rPr>
        <w:t>teikimo sutartimis tarp švietimo įstaigos ir duomenų gavėjo, jeigu teisės aktai nenumato kitaip.</w:t>
      </w:r>
    </w:p>
    <w:p w:rsidR="00C16ABB" w:rsidRDefault="00C16ABB" w:rsidP="00C16ABB">
      <w:pPr>
        <w:spacing w:after="0" w:line="276" w:lineRule="auto"/>
        <w:jc w:val="center"/>
        <w:rPr>
          <w:rFonts w:ascii="Times New Roman" w:hAnsi="Times New Roman" w:cs="Times New Roman"/>
          <w:b/>
          <w:sz w:val="24"/>
          <w:szCs w:val="24"/>
        </w:rPr>
      </w:pPr>
    </w:p>
    <w:p w:rsidR="00C16ABB" w:rsidRDefault="00C16ABB" w:rsidP="00C16ABB">
      <w:pPr>
        <w:spacing w:after="0" w:line="276" w:lineRule="auto"/>
        <w:jc w:val="center"/>
        <w:rPr>
          <w:rFonts w:ascii="Times New Roman" w:hAnsi="Times New Roman" w:cs="Times New Roman"/>
          <w:b/>
          <w:sz w:val="24"/>
          <w:szCs w:val="24"/>
        </w:rPr>
      </w:pPr>
    </w:p>
    <w:p w:rsidR="00B40DF8" w:rsidRPr="00F163D2"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V SKYRIUS</w:t>
      </w:r>
    </w:p>
    <w:p w:rsidR="00B40DF8" w:rsidRDefault="00B40DF8" w:rsidP="00C16ABB">
      <w:pPr>
        <w:spacing w:after="0" w:line="276" w:lineRule="auto"/>
        <w:jc w:val="center"/>
        <w:rPr>
          <w:rFonts w:ascii="Times New Roman" w:hAnsi="Times New Roman" w:cs="Times New Roman"/>
          <w:b/>
          <w:sz w:val="24"/>
          <w:szCs w:val="24"/>
        </w:rPr>
      </w:pPr>
      <w:r w:rsidRPr="00F163D2">
        <w:rPr>
          <w:rFonts w:ascii="Times New Roman" w:hAnsi="Times New Roman" w:cs="Times New Roman"/>
          <w:b/>
          <w:sz w:val="24"/>
          <w:szCs w:val="24"/>
        </w:rPr>
        <w:t>ŠVIETIMO STEBĖSENOS FINANSAVIMAS</w:t>
      </w:r>
    </w:p>
    <w:p w:rsidR="00421505" w:rsidRPr="00F163D2" w:rsidRDefault="00421505" w:rsidP="00C16ABB">
      <w:pPr>
        <w:spacing w:after="0" w:line="276" w:lineRule="auto"/>
        <w:jc w:val="center"/>
        <w:rPr>
          <w:rFonts w:ascii="Times New Roman" w:hAnsi="Times New Roman" w:cs="Times New Roman"/>
          <w:b/>
          <w:sz w:val="24"/>
          <w:szCs w:val="24"/>
        </w:rPr>
      </w:pPr>
    </w:p>
    <w:p w:rsidR="008C1091" w:rsidRDefault="00A213EF" w:rsidP="00C16AB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B40DF8" w:rsidRPr="00B40DF8">
        <w:rPr>
          <w:rFonts w:ascii="Times New Roman" w:hAnsi="Times New Roman" w:cs="Times New Roman"/>
          <w:sz w:val="24"/>
          <w:szCs w:val="24"/>
        </w:rPr>
        <w:t>. Švietimo stebėsenos sistemos finansavimas yra vykdomas biudžeto bei kitomis teisėtai gautomis lėšomis</w:t>
      </w:r>
      <w:r w:rsidR="00021D22">
        <w:rPr>
          <w:rFonts w:ascii="Times New Roman" w:hAnsi="Times New Roman" w:cs="Times New Roman"/>
          <w:sz w:val="24"/>
          <w:szCs w:val="24"/>
        </w:rPr>
        <w:t>.</w:t>
      </w:r>
    </w:p>
    <w:p w:rsidR="00C16ABB" w:rsidRDefault="00C16ABB" w:rsidP="00C16ABB">
      <w:pPr>
        <w:spacing w:after="0" w:line="276" w:lineRule="auto"/>
        <w:ind w:firstLine="567"/>
        <w:jc w:val="both"/>
        <w:rPr>
          <w:rFonts w:ascii="Times New Roman" w:hAnsi="Times New Roman" w:cs="Times New Roman"/>
          <w:sz w:val="24"/>
          <w:szCs w:val="24"/>
        </w:rPr>
      </w:pPr>
    </w:p>
    <w:p w:rsidR="00C16ABB" w:rsidRDefault="00C16ABB" w:rsidP="00C16ABB">
      <w:pPr>
        <w:spacing w:after="0" w:line="276" w:lineRule="auto"/>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pPr>
    </w:p>
    <w:p w:rsidR="004156A9" w:rsidRDefault="004156A9" w:rsidP="00C16ABB">
      <w:pPr>
        <w:spacing w:after="0" w:line="276" w:lineRule="auto"/>
        <w:ind w:firstLine="567"/>
        <w:jc w:val="center"/>
        <w:rPr>
          <w:rFonts w:ascii="Times New Roman" w:hAnsi="Times New Roman" w:cs="Times New Roman"/>
          <w:sz w:val="24"/>
          <w:szCs w:val="24"/>
          <w:u w:val="single"/>
        </w:rPr>
        <w:sectPr w:rsidR="004156A9" w:rsidSect="00C16ABB">
          <w:pgSz w:w="11906" w:h="16838"/>
          <w:pgMar w:top="1134" w:right="567" w:bottom="1134" w:left="1701" w:header="567" w:footer="567" w:gutter="0"/>
          <w:cols w:space="1296"/>
          <w:docGrid w:linePitch="360"/>
        </w:sectPr>
      </w:pPr>
    </w:p>
    <w:p w:rsidR="004156A9" w:rsidRDefault="004156A9" w:rsidP="004156A9">
      <w:pPr>
        <w:spacing w:after="0" w:line="276" w:lineRule="auto"/>
        <w:rPr>
          <w:rFonts w:ascii="Times New Roman" w:hAnsi="Times New Roman" w:cs="Times New Roman"/>
          <w:sz w:val="24"/>
          <w:szCs w:val="24"/>
          <w:u w:val="single"/>
        </w:rPr>
      </w:pPr>
    </w:p>
    <w:p w:rsidR="004156A9" w:rsidRPr="00570005" w:rsidRDefault="004156A9" w:rsidP="004156A9">
      <w:pPr>
        <w:pStyle w:val="Betarp"/>
        <w:ind w:left="10490"/>
        <w:rPr>
          <w:rFonts w:ascii="Times New Roman" w:hAnsi="Times New Roman" w:cs="Times New Roman"/>
          <w:sz w:val="24"/>
          <w:szCs w:val="24"/>
          <w:lang w:val="lt-LT"/>
        </w:rPr>
      </w:pPr>
      <w:r w:rsidRPr="00570005">
        <w:rPr>
          <w:rFonts w:ascii="Times New Roman" w:hAnsi="Times New Roman" w:cs="Times New Roman"/>
          <w:sz w:val="24"/>
          <w:szCs w:val="24"/>
          <w:lang w:val="lt-LT"/>
        </w:rPr>
        <w:t>PATVIRTINTA</w:t>
      </w:r>
    </w:p>
    <w:p w:rsidR="004156A9" w:rsidRPr="00570005" w:rsidRDefault="004156A9" w:rsidP="004156A9">
      <w:pPr>
        <w:pStyle w:val="Betarp"/>
        <w:ind w:left="10490"/>
        <w:rPr>
          <w:rFonts w:ascii="Times New Roman" w:hAnsi="Times New Roman" w:cs="Times New Roman"/>
          <w:sz w:val="24"/>
          <w:szCs w:val="24"/>
          <w:lang w:val="lt-LT"/>
        </w:rPr>
      </w:pPr>
      <w:r w:rsidRPr="00570005">
        <w:rPr>
          <w:rFonts w:ascii="Times New Roman" w:hAnsi="Times New Roman" w:cs="Times New Roman"/>
          <w:sz w:val="24"/>
          <w:szCs w:val="24"/>
          <w:lang w:val="lt-LT"/>
        </w:rPr>
        <w:t xml:space="preserve">Anykščių Antano Baranausko  </w:t>
      </w:r>
    </w:p>
    <w:p w:rsidR="004156A9" w:rsidRPr="00570005" w:rsidRDefault="004156A9" w:rsidP="004156A9">
      <w:pPr>
        <w:pStyle w:val="Betarp"/>
        <w:ind w:left="10490"/>
        <w:rPr>
          <w:rFonts w:ascii="Times New Roman" w:hAnsi="Times New Roman" w:cs="Times New Roman"/>
          <w:sz w:val="24"/>
          <w:szCs w:val="24"/>
          <w:lang w:val="lt-LT"/>
        </w:rPr>
      </w:pPr>
      <w:r w:rsidRPr="00570005">
        <w:rPr>
          <w:rFonts w:ascii="Times New Roman" w:hAnsi="Times New Roman" w:cs="Times New Roman"/>
          <w:sz w:val="24"/>
          <w:szCs w:val="24"/>
          <w:lang w:val="lt-LT"/>
        </w:rPr>
        <w:t>pagrindinės mokyklos direktoriaus</w:t>
      </w:r>
    </w:p>
    <w:p w:rsidR="004156A9" w:rsidRPr="00570005" w:rsidRDefault="004156A9" w:rsidP="004156A9">
      <w:pPr>
        <w:pStyle w:val="Betarp"/>
        <w:ind w:left="10490"/>
        <w:rPr>
          <w:rFonts w:ascii="Times New Roman" w:hAnsi="Times New Roman" w:cs="Times New Roman"/>
          <w:sz w:val="24"/>
          <w:szCs w:val="24"/>
          <w:lang w:val="lt-LT"/>
        </w:rPr>
      </w:pPr>
      <w:r w:rsidRPr="00570005">
        <w:rPr>
          <w:rFonts w:ascii="Times New Roman" w:hAnsi="Times New Roman" w:cs="Times New Roman"/>
          <w:sz w:val="24"/>
          <w:szCs w:val="24"/>
          <w:lang w:val="lt-LT"/>
        </w:rPr>
        <w:t>2022 m. rugpjūčio</w:t>
      </w:r>
      <w:r>
        <w:rPr>
          <w:rFonts w:ascii="Times New Roman" w:hAnsi="Times New Roman" w:cs="Times New Roman"/>
          <w:sz w:val="24"/>
          <w:szCs w:val="24"/>
          <w:lang w:val="lt-LT"/>
        </w:rPr>
        <w:t xml:space="preserve"> 31</w:t>
      </w:r>
      <w:r w:rsidRPr="00570005">
        <w:rPr>
          <w:rFonts w:ascii="Times New Roman" w:hAnsi="Times New Roman" w:cs="Times New Roman"/>
          <w:sz w:val="24"/>
          <w:szCs w:val="24"/>
          <w:lang w:val="lt-LT"/>
        </w:rPr>
        <w:t xml:space="preserve">  d. įsakymu Nr. V-</w:t>
      </w:r>
    </w:p>
    <w:p w:rsidR="004156A9" w:rsidRPr="00570005" w:rsidRDefault="004156A9" w:rsidP="004156A9">
      <w:pPr>
        <w:pStyle w:val="Betarp"/>
        <w:ind w:left="10800"/>
        <w:rPr>
          <w:rFonts w:ascii="Times New Roman" w:hAnsi="Times New Roman" w:cs="Times New Roman"/>
          <w:sz w:val="24"/>
          <w:szCs w:val="24"/>
          <w:lang w:val="lt-LT" w:eastAsia="lt-LT"/>
        </w:rPr>
      </w:pPr>
    </w:p>
    <w:p w:rsidR="004156A9" w:rsidRPr="00570005" w:rsidRDefault="004156A9" w:rsidP="004156A9">
      <w:pPr>
        <w:pStyle w:val="Betarp"/>
        <w:jc w:val="center"/>
        <w:rPr>
          <w:rFonts w:ascii="Times New Roman" w:hAnsi="Times New Roman" w:cs="Times New Roman"/>
          <w:b/>
          <w:sz w:val="24"/>
          <w:szCs w:val="24"/>
          <w:lang w:val="lt-LT" w:eastAsia="lt-LT"/>
        </w:rPr>
      </w:pPr>
      <w:r w:rsidRPr="00570005">
        <w:rPr>
          <w:rFonts w:ascii="Times New Roman" w:hAnsi="Times New Roman" w:cs="Times New Roman"/>
          <w:b/>
          <w:sz w:val="24"/>
          <w:szCs w:val="24"/>
          <w:lang w:val="lt-LT" w:eastAsia="lt-LT"/>
        </w:rPr>
        <w:t xml:space="preserve">ANYKŠČIŲ ANTANO </w:t>
      </w:r>
      <w:r>
        <w:rPr>
          <w:rFonts w:ascii="Times New Roman" w:hAnsi="Times New Roman" w:cs="Times New Roman"/>
          <w:b/>
          <w:sz w:val="24"/>
          <w:szCs w:val="24"/>
          <w:lang w:val="lt-LT" w:eastAsia="lt-LT"/>
        </w:rPr>
        <w:t xml:space="preserve">BARANAUSKO PAGRINDINĖS MOKYKLOS </w:t>
      </w:r>
      <w:r w:rsidRPr="00570005">
        <w:rPr>
          <w:rFonts w:ascii="Times New Roman" w:hAnsi="Times New Roman" w:cs="Times New Roman"/>
          <w:b/>
          <w:sz w:val="24"/>
          <w:szCs w:val="24"/>
          <w:lang w:val="lt-LT" w:eastAsia="lt-LT"/>
        </w:rPr>
        <w:t xml:space="preserve"> ŠVIETIMO STEBĖSENOS </w:t>
      </w:r>
      <w:r w:rsidRPr="00570005">
        <w:rPr>
          <w:rFonts w:ascii="Times New Roman" w:hAnsi="Times New Roman" w:cs="Times New Roman"/>
          <w:b/>
          <w:bCs/>
          <w:sz w:val="24"/>
          <w:szCs w:val="24"/>
          <w:lang w:val="lt-LT"/>
        </w:rPr>
        <w:t>BŪTINŲJŲ</w:t>
      </w:r>
      <w:r w:rsidRPr="00570005">
        <w:rPr>
          <w:rFonts w:ascii="Times New Roman" w:hAnsi="Times New Roman" w:cs="Times New Roman"/>
          <w:b/>
          <w:color w:val="000000"/>
          <w:sz w:val="24"/>
          <w:szCs w:val="24"/>
          <w:lang w:val="lt-LT"/>
        </w:rPr>
        <w:t xml:space="preserve"> </w:t>
      </w:r>
      <w:r w:rsidRPr="00570005">
        <w:rPr>
          <w:rFonts w:ascii="Times New Roman" w:hAnsi="Times New Roman" w:cs="Times New Roman"/>
          <w:b/>
          <w:sz w:val="24"/>
          <w:szCs w:val="24"/>
          <w:lang w:val="lt-LT" w:eastAsia="lt-LT"/>
        </w:rPr>
        <w:t xml:space="preserve">RODIKLIŲ </w:t>
      </w:r>
      <w:r>
        <w:rPr>
          <w:rFonts w:ascii="Times New Roman" w:hAnsi="Times New Roman" w:cs="Times New Roman"/>
          <w:b/>
          <w:sz w:val="24"/>
          <w:szCs w:val="24"/>
          <w:lang w:val="lt-LT" w:eastAsia="lt-LT"/>
        </w:rPr>
        <w:t xml:space="preserve">SĄRAŠAS IR </w:t>
      </w:r>
      <w:r w:rsidRPr="00570005">
        <w:rPr>
          <w:rFonts w:ascii="Times New Roman" w:hAnsi="Times New Roman" w:cs="Times New Roman"/>
          <w:b/>
          <w:sz w:val="24"/>
          <w:szCs w:val="24"/>
          <w:lang w:val="lt-LT" w:eastAsia="lt-LT"/>
        </w:rPr>
        <w:t>APRAŠAI</w:t>
      </w:r>
    </w:p>
    <w:p w:rsidR="004156A9" w:rsidRPr="00570005" w:rsidRDefault="004156A9" w:rsidP="004156A9">
      <w:pPr>
        <w:pStyle w:val="Betarp"/>
        <w:rPr>
          <w:rFonts w:ascii="Times New Roman" w:hAnsi="Times New Roman" w:cs="Times New Roman"/>
          <w:b/>
          <w:sz w:val="24"/>
          <w:szCs w:val="24"/>
          <w:lang w:val="lt-LT"/>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1. Pedagoginių darbuotojų pasiskirstymas pagal pedagoginio darbo stažą ir kvalifikacines kategorijas</w:t>
      </w:r>
    </w:p>
    <w:p w:rsidR="004156A9" w:rsidRPr="00570005" w:rsidRDefault="004156A9" w:rsidP="004156A9">
      <w:pPr>
        <w:pStyle w:val="Betarp"/>
        <w:rPr>
          <w:rFonts w:ascii="Times New Roman" w:hAnsi="Times New Roman" w:cs="Times New Roman"/>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665"/>
        <w:gridCol w:w="11700"/>
      </w:tblGrid>
      <w:tr w:rsidR="004156A9" w:rsidRPr="00683D2A" w:rsidTr="00634A54">
        <w:trPr>
          <w:trHeight w:val="242"/>
        </w:trPr>
        <w:tc>
          <w:tcPr>
            <w:tcW w:w="519"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665"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eastAsia="lt-LT"/>
              </w:rPr>
              <w:t>Mokyklos pedagoginių darbuotojų pasiskirstymas pagal jų turimą bendrą pedagoginio darbo stažą ir įgytą kvalifikacinę kategoriją. Rodiklis parodo mokyklos vadovų ir</w:t>
            </w:r>
            <w:r w:rsidRPr="00570005">
              <w:rPr>
                <w:rFonts w:ascii="Times New Roman" w:hAnsi="Times New Roman" w:cs="Times New Roman"/>
                <w:color w:val="34A853"/>
                <w:sz w:val="24"/>
                <w:szCs w:val="24"/>
                <w:lang w:val="lt-LT" w:eastAsia="lt-LT"/>
              </w:rPr>
              <w:t xml:space="preserve"> </w:t>
            </w:r>
            <w:r w:rsidRPr="00570005">
              <w:rPr>
                <w:rFonts w:ascii="Times New Roman" w:hAnsi="Times New Roman" w:cs="Times New Roman"/>
                <w:color w:val="000000"/>
                <w:sz w:val="24"/>
                <w:szCs w:val="24"/>
                <w:lang w:val="lt-LT" w:eastAsia="lt-LT"/>
              </w:rPr>
              <w:t>savininkų gebėjimą derinti mažesnį ir didesnį pedagoginio darbo patyrimą turinčių pedagoginių darbuotojų veiklą, matyti ilgalaikę mokyklos veiklos perspektyvą bei mokyklos pedagoginių darbuotojų galimybę ir gebėjimą tobulinti savo kvalifikaciją.</w:t>
            </w:r>
          </w:p>
        </w:tc>
      </w:tr>
      <w:tr w:rsidR="004156A9" w:rsidRPr="00570005" w:rsidTr="00634A54">
        <w:trPr>
          <w:trHeight w:val="348"/>
        </w:trPr>
        <w:tc>
          <w:tcPr>
            <w:tcW w:w="519"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665"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w:t>
            </w:r>
            <w:r w:rsidRPr="00570005">
              <w:rPr>
                <w:rFonts w:ascii="Times New Roman" w:hAnsi="Times New Roman" w:cs="Times New Roman"/>
                <w:color w:val="000000"/>
                <w:sz w:val="24"/>
                <w:szCs w:val="24"/>
                <w:lang w:val="lt-LT" w:eastAsia="lt-LT"/>
              </w:rPr>
              <w:t xml:space="preserve"> (%).</w:t>
            </w:r>
          </w:p>
        </w:tc>
      </w:tr>
      <w:tr w:rsidR="004156A9" w:rsidRPr="00570005" w:rsidTr="00634A54">
        <w:trPr>
          <w:trHeight w:val="80"/>
        </w:trPr>
        <w:tc>
          <w:tcPr>
            <w:tcW w:w="519"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665"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color w:val="000000"/>
                <w:sz w:val="24"/>
                <w:szCs w:val="24"/>
                <w:lang w:val="lt-LT" w:eastAsia="lt-LT"/>
              </w:rPr>
              <w:t>ŠVIS).</w:t>
            </w:r>
          </w:p>
        </w:tc>
      </w:tr>
      <w:tr w:rsidR="004156A9" w:rsidRPr="00570005" w:rsidTr="00634A54">
        <w:trPr>
          <w:trHeight w:val="80"/>
        </w:trPr>
        <w:tc>
          <w:tcPr>
            <w:tcW w:w="519"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665"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Rodikliu vertinama sritis </w:t>
            </w:r>
          </w:p>
        </w:tc>
        <w:tc>
          <w:tcPr>
            <w:tcW w:w="11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color w:val="000000"/>
                <w:sz w:val="24"/>
                <w:szCs w:val="24"/>
                <w:lang w:val="lt-LT" w:eastAsia="lt-LT"/>
              </w:rPr>
            </w:pPr>
            <w:r w:rsidRPr="00570005">
              <w:rPr>
                <w:rFonts w:ascii="Times New Roman" w:hAnsi="Times New Roman" w:cs="Times New Roman"/>
                <w:color w:val="000000"/>
                <w:sz w:val="24"/>
                <w:szCs w:val="24"/>
                <w:lang w:val="lt-LT" w:eastAsia="lt-LT"/>
              </w:rPr>
              <w:t>Lyderystė ir vadyba.</w:t>
            </w:r>
          </w:p>
        </w:tc>
      </w:tr>
      <w:tr w:rsidR="004156A9" w:rsidRPr="00683D2A" w:rsidTr="00634A54">
        <w:trPr>
          <w:trHeight w:val="80"/>
        </w:trPr>
        <w:tc>
          <w:tcPr>
            <w:tcW w:w="519"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665"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w:t>
            </w:r>
          </w:p>
        </w:tc>
      </w:tr>
    </w:tbl>
    <w:p w:rsidR="004156A9" w:rsidRDefault="004156A9" w:rsidP="004156A9">
      <w:pPr>
        <w:pStyle w:val="Betarp"/>
        <w:rPr>
          <w:rFonts w:ascii="Times New Roman" w:hAnsi="Times New Roman" w:cs="Times New Roman"/>
          <w:b/>
          <w:i/>
          <w:sz w:val="24"/>
          <w:szCs w:val="24"/>
          <w:lang w:val="lt-LT" w:eastAsia="en-GB"/>
        </w:rPr>
      </w:pPr>
    </w:p>
    <w:p w:rsidR="004156A9" w:rsidRPr="00570005" w:rsidRDefault="004156A9" w:rsidP="004156A9">
      <w:pPr>
        <w:pStyle w:val="Betarp"/>
        <w:rPr>
          <w:rFonts w:ascii="Times New Roman" w:hAnsi="Times New Roman" w:cs="Times New Roman"/>
          <w:b/>
          <w:i/>
          <w:sz w:val="24"/>
          <w:szCs w:val="24"/>
          <w:lang w:val="lt-LT" w:eastAsia="en-GB"/>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 xml:space="preserve">2. Pareigybės dalis, tenkanti vienam pedagoginiam darbuotojui </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color w:val="000000"/>
                <w:sz w:val="24"/>
                <w:szCs w:val="24"/>
                <w:lang w:val="lt-LT" w:eastAsia="lt-LT"/>
              </w:rPr>
            </w:pPr>
            <w:r w:rsidRPr="00570005">
              <w:rPr>
                <w:rFonts w:ascii="Times New Roman" w:hAnsi="Times New Roman" w:cs="Times New Roman"/>
                <w:color w:val="000000"/>
                <w:sz w:val="24"/>
                <w:szCs w:val="24"/>
                <w:lang w:val="lt-LT" w:eastAsia="lt-LT"/>
              </w:rPr>
              <w:t xml:space="preserve">Vienam mokyklos pedagoginiam darbuotojui (einančiam pagrindines ir nepagrindines pareigas) tenkantis darbo krūvis. Rodiklis parodo mokyklos pedagoginių darbuotojų skaičiaus mokykloje pagrįstumą, netiesiogiai – pedagogų mokykloje uždirbamo atlyginimo dydį. </w:t>
            </w:r>
          </w:p>
        </w:tc>
      </w:tr>
      <w:tr w:rsidR="004156A9" w:rsidRPr="00570005" w:rsidTr="004156A9">
        <w:tc>
          <w:tcPr>
            <w:tcW w:w="426"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en-GB"/>
              </w:rPr>
              <w:t>Procentai</w:t>
            </w:r>
            <w:r w:rsidRPr="00570005">
              <w:rPr>
                <w:rFonts w:ascii="Times New Roman" w:hAnsi="Times New Roman" w:cs="Times New Roman"/>
                <w:color w:val="000000"/>
                <w:sz w:val="24"/>
                <w:szCs w:val="24"/>
                <w:lang w:val="lt-LT" w:eastAsia="lt-LT"/>
              </w:rPr>
              <w:t xml:space="preserve"> (%).</w:t>
            </w:r>
          </w:p>
        </w:tc>
      </w:tr>
      <w:tr w:rsidR="004156A9" w:rsidRPr="00570005" w:rsidTr="004156A9">
        <w:trPr>
          <w:trHeight w:val="80"/>
        </w:trPr>
        <w:tc>
          <w:tcPr>
            <w:tcW w:w="426"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color w:val="000000"/>
                <w:sz w:val="24"/>
                <w:szCs w:val="24"/>
                <w:lang w:val="lt-LT" w:eastAsia="lt-LT"/>
              </w:rPr>
              <w:t>ŠVIS).</w:t>
            </w:r>
          </w:p>
        </w:tc>
      </w:tr>
      <w:tr w:rsidR="004156A9" w:rsidRPr="00570005" w:rsidTr="004156A9">
        <w:trPr>
          <w:trHeight w:val="80"/>
        </w:trPr>
        <w:tc>
          <w:tcPr>
            <w:tcW w:w="426"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color w:val="000000"/>
                <w:sz w:val="24"/>
                <w:szCs w:val="24"/>
                <w:lang w:val="lt-LT" w:eastAsia="lt-LT"/>
              </w:rPr>
            </w:pPr>
            <w:r w:rsidRPr="00570005">
              <w:rPr>
                <w:rFonts w:ascii="Times New Roman" w:hAnsi="Times New Roman" w:cs="Times New Roman"/>
                <w:color w:val="000000"/>
                <w:sz w:val="24"/>
                <w:szCs w:val="24"/>
                <w:lang w:val="lt-LT" w:eastAsia="lt-LT"/>
              </w:rPr>
              <w:t>Lyderystė ir vadyba.</w:t>
            </w:r>
          </w:p>
        </w:tc>
      </w:tr>
      <w:tr w:rsidR="004156A9" w:rsidRPr="00683D2A" w:rsidTr="004156A9">
        <w:trPr>
          <w:trHeight w:val="80"/>
        </w:trPr>
        <w:tc>
          <w:tcPr>
            <w:tcW w:w="426"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vAlign w:val="center"/>
          </w:tcPr>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color w:val="000000"/>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w:t>
            </w:r>
          </w:p>
        </w:tc>
      </w:tr>
    </w:tbl>
    <w:p w:rsidR="004156A9"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3. Pedagoginių darbuotojų, dalyvavusių tarptautinėse mainų programose, dalis</w:t>
      </w:r>
    </w:p>
    <w:p w:rsidR="004156A9" w:rsidRPr="00570005" w:rsidRDefault="004156A9" w:rsidP="004156A9">
      <w:pPr>
        <w:pStyle w:val="Betarp"/>
        <w:rPr>
          <w:rFonts w:ascii="Times New Roman" w:hAnsi="Times New Roman" w:cs="Times New Roman"/>
          <w:i/>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570005"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highlight w:val="red"/>
                <w:lang w:val="lt-LT" w:eastAsia="en-GB"/>
              </w:rPr>
            </w:pPr>
            <w:r w:rsidRPr="00570005">
              <w:rPr>
                <w:rFonts w:ascii="Times New Roman" w:hAnsi="Times New Roman" w:cs="Times New Roman"/>
                <w:color w:val="000000"/>
                <w:sz w:val="24"/>
                <w:szCs w:val="24"/>
                <w:lang w:val="lt-LT" w:eastAsia="lt-LT"/>
              </w:rPr>
              <w:t>Mokyklos pedagoginių darbuotojų (einančių pagrindines ir nepagrindines pareigas)</w:t>
            </w:r>
            <w:r w:rsidRPr="00570005">
              <w:rPr>
                <w:rFonts w:ascii="Times New Roman" w:hAnsi="Times New Roman" w:cs="Times New Roman"/>
                <w:sz w:val="24"/>
                <w:szCs w:val="24"/>
                <w:lang w:val="lt-LT"/>
              </w:rPr>
              <w:t xml:space="preserve">, dalyvavusių tarptautinėse mainų programose, dalis. </w:t>
            </w:r>
            <w:r w:rsidRPr="00570005">
              <w:rPr>
                <w:rFonts w:ascii="Times New Roman" w:hAnsi="Times New Roman" w:cs="Times New Roman"/>
                <w:color w:val="000000"/>
                <w:sz w:val="24"/>
                <w:szCs w:val="24"/>
                <w:lang w:val="lt-LT" w:eastAsia="lt-LT"/>
              </w:rPr>
              <w:t xml:space="preserve">Rodiklis parodo mokyklos atvirumą pasaulio švietimo sistemų patirčių pažinimui. </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eastAsia="lt-LT"/>
              </w:rPr>
              <w:t>Lyderystė ir vadyba.</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lt-LT"/>
              </w:rPr>
            </w:pPr>
            <w:r w:rsidRPr="00570005">
              <w:rPr>
                <w:rFonts w:ascii="Times New Roman" w:hAnsi="Times New Roman" w:cs="Times New Roman"/>
                <w:sz w:val="24"/>
                <w:szCs w:val="24"/>
                <w:lang w:val="lt-LT" w:eastAsia="lt-LT"/>
              </w:rPr>
              <w:t xml:space="preserve">Rodiklio reikšmė skaičiuojama kasmet kalendorinių metų pabaigoje (iki gruodžio 31 d.) pagal rodiklio reikšmes jų </w:t>
            </w: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fiksavimo Pedagogų registre nustatytą ataskaitinę dieną (spalio 1 d.).</w:t>
            </w:r>
          </w:p>
        </w:tc>
      </w:tr>
    </w:tbl>
    <w:p w:rsidR="004156A9"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 xml:space="preserve">4. Vienai sąlyginei mokytojo, dirbančio pagal bendrojo ugdymo programas, pareigybei tenkantis mokinių skaičius </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highlight w:val="red"/>
                <w:lang w:val="lt-LT" w:eastAsia="en-GB"/>
              </w:rPr>
            </w:pPr>
            <w:r w:rsidRPr="00570005">
              <w:rPr>
                <w:rFonts w:ascii="Times New Roman" w:hAnsi="Times New Roman" w:cs="Times New Roman"/>
                <w:color w:val="000000"/>
                <w:sz w:val="24"/>
                <w:szCs w:val="24"/>
                <w:lang w:val="lt-LT" w:eastAsia="lt-LT"/>
              </w:rPr>
              <w:t xml:space="preserve">Vienai sąlyginei mokytojo, </w:t>
            </w:r>
            <w:r w:rsidRPr="00570005">
              <w:rPr>
                <w:rFonts w:ascii="Times New Roman" w:hAnsi="Times New Roman" w:cs="Times New Roman"/>
                <w:sz w:val="24"/>
                <w:szCs w:val="24"/>
                <w:lang w:val="lt-LT"/>
              </w:rPr>
              <w:t>dirbančio pagal bendrojo ugdymo programas,</w:t>
            </w:r>
            <w:r w:rsidRPr="00570005">
              <w:rPr>
                <w:rFonts w:ascii="Times New Roman" w:hAnsi="Times New Roman" w:cs="Times New Roman"/>
                <w:color w:val="000000"/>
                <w:sz w:val="24"/>
                <w:szCs w:val="24"/>
                <w:lang w:val="lt-LT" w:eastAsia="lt-LT"/>
              </w:rPr>
              <w:t xml:space="preserve"> pareigybei tenkantis mokinių skaičius. </w:t>
            </w:r>
            <w:r w:rsidRPr="00570005">
              <w:rPr>
                <w:rFonts w:ascii="Times New Roman" w:hAnsi="Times New Roman" w:cs="Times New Roman"/>
                <w:sz w:val="24"/>
                <w:szCs w:val="24"/>
                <w:lang w:val="lt-LT" w:eastAsia="lt-LT"/>
              </w:rPr>
              <w:t>Rodiklis parodo efektyvaus ugdymo organizavimo galimybę, mokyklų tinklo optimalumą. </w:t>
            </w:r>
            <w:r w:rsidRPr="00570005">
              <w:rPr>
                <w:rFonts w:ascii="Times New Roman" w:hAnsi="Times New Roman" w:cs="Times New Roman"/>
                <w:bCs/>
                <w:color w:val="000000"/>
                <w:sz w:val="24"/>
                <w:szCs w:val="24"/>
                <w:shd w:val="clear" w:color="auto" w:fill="FFFFFF"/>
                <w:lang w:val="lt-LT"/>
              </w:rPr>
              <w:t>Sąlyginė mokytojo pareigybė</w:t>
            </w:r>
            <w:r w:rsidRPr="00570005">
              <w:rPr>
                <w:rFonts w:ascii="Times New Roman" w:hAnsi="Times New Roman" w:cs="Times New Roman"/>
                <w:color w:val="000000"/>
                <w:sz w:val="24"/>
                <w:szCs w:val="24"/>
                <w:shd w:val="clear" w:color="auto" w:fill="FFFFFF"/>
                <w:lang w:val="lt-LT"/>
              </w:rPr>
              <w:t> – pareigybė apskaičiuota pagal Mokymo lėšų apskaičiavimo, paskirstymo ir panaudojimo tvarkos aprašo, patvirtinto </w:t>
            </w:r>
            <w:r w:rsidRPr="00570005">
              <w:rPr>
                <w:rFonts w:ascii="Times New Roman" w:hAnsi="Times New Roman" w:cs="Times New Roman"/>
                <w:color w:val="000000"/>
                <w:sz w:val="24"/>
                <w:szCs w:val="24"/>
                <w:bdr w:val="none" w:sz="0" w:space="0" w:color="auto" w:frame="1"/>
                <w:shd w:val="clear" w:color="auto" w:fill="FFFFFF"/>
                <w:lang w:val="lt-LT"/>
              </w:rPr>
              <w:t>Lietuvos Respublikos Vyriausybės 2018 m. liepos 11 d. nutarimu Nr. 679 „Dėl Mokymo lėšų apskaičiavimo, paskirstymo ir panaudojimo tvarkos aprašo patvirtinimo“, </w:t>
            </w:r>
            <w:r w:rsidRPr="00570005">
              <w:rPr>
                <w:rFonts w:ascii="Times New Roman" w:hAnsi="Times New Roman" w:cs="Times New Roman"/>
                <w:color w:val="000000"/>
                <w:sz w:val="24"/>
                <w:szCs w:val="24"/>
                <w:shd w:val="clear" w:color="auto" w:fill="FFFFFF"/>
                <w:lang w:val="lt-LT"/>
              </w:rPr>
              <w:t>nuostatas).</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rPr>
              <w:t>Pagalba mokiniui.</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color w:val="000000"/>
                <w:sz w:val="24"/>
                <w:szCs w:val="24"/>
                <w:lang w:val="lt-LT"/>
              </w:rPr>
            </w:pPr>
            <w:r w:rsidRPr="00570005">
              <w:rPr>
                <w:rFonts w:ascii="Times New Roman" w:hAnsi="Times New Roman" w:cs="Times New Roman"/>
                <w:color w:val="000000"/>
                <w:sz w:val="24"/>
                <w:szCs w:val="24"/>
                <w:lang w:val="lt-LT"/>
              </w:rPr>
              <w:t>Rodiklio reikšmė skaičiuojama kasmet kalendorinių metų pabaigoje (iki gruodžio 31 d.) pagal rodiklio sudedamųjų</w:t>
            </w: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rPr>
              <w:t xml:space="preserve">komponentų reikšmes jų fiksavimo registruose ataskaitinėmis dienomis: Mokinių – rugsėjo 1 d., Pedagogų – </w:t>
            </w:r>
            <w:r w:rsidRPr="00570005">
              <w:rPr>
                <w:rFonts w:ascii="Times New Roman" w:hAnsi="Times New Roman" w:cs="Times New Roman"/>
                <w:color w:val="000000"/>
                <w:sz w:val="24"/>
                <w:szCs w:val="24"/>
                <w:lang w:val="lt-LT" w:eastAsia="lt-LT"/>
              </w:rPr>
              <w:t>spalio 1 d</w:t>
            </w:r>
            <w:r w:rsidRPr="00570005">
              <w:rPr>
                <w:rFonts w:ascii="Times New Roman" w:hAnsi="Times New Roman" w:cs="Times New Roman"/>
                <w:sz w:val="24"/>
                <w:szCs w:val="24"/>
                <w:lang w:val="lt-LT" w:eastAsia="en-GB"/>
              </w:rPr>
              <w:t>.</w:t>
            </w:r>
          </w:p>
        </w:tc>
      </w:tr>
    </w:tbl>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5. Mokinių, besimokančių jungtinėse ir / ar mažesnėse nei 8 mokiniai klasėse, dalis</w:t>
      </w:r>
    </w:p>
    <w:p w:rsidR="004156A9" w:rsidRPr="00570005" w:rsidRDefault="004156A9" w:rsidP="004156A9">
      <w:pPr>
        <w:pStyle w:val="Betarp"/>
        <w:rPr>
          <w:rFonts w:ascii="Times New Roman" w:hAnsi="Times New Roman" w:cs="Times New Roman"/>
          <w:i/>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highlight w:val="red"/>
                <w:lang w:val="lt-LT" w:eastAsia="en-GB"/>
              </w:rPr>
            </w:pPr>
            <w:r w:rsidRPr="00570005">
              <w:rPr>
                <w:rFonts w:ascii="Times New Roman" w:hAnsi="Times New Roman" w:cs="Times New Roman"/>
                <w:sz w:val="24"/>
                <w:szCs w:val="24"/>
                <w:lang w:val="lt-LT" w:eastAsia="en-GB"/>
              </w:rPr>
              <w:t>Mokyklos mokinių, besimokančių jungtinėse ir / ar per mažose klasėse, dalis, lyginant su bendru mokinių skaičiumi.</w:t>
            </w:r>
            <w:r w:rsidRPr="00570005">
              <w:rPr>
                <w:rFonts w:ascii="Times New Roman" w:hAnsi="Times New Roman" w:cs="Times New Roman"/>
                <w:sz w:val="24"/>
                <w:szCs w:val="24"/>
                <w:lang w:val="lt-LT" w:eastAsia="en-GB"/>
              </w:rPr>
              <w:br/>
              <w:t>Rodiklis parodo mokyklų tinklo savivaldybėje planavimo pagrįstumą, taip pat mokinių galimybę mokykloje gauti kokybišką ugdymą.</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Lyderystė ir vadyba.</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w:t>
            </w: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fiksavimo Mokinių registre nustatytą ataskaitinę dieną (rugsėjo 1 d.). </w:t>
            </w:r>
          </w:p>
        </w:tc>
      </w:tr>
    </w:tbl>
    <w:p w:rsidR="004156A9" w:rsidRPr="00570005" w:rsidRDefault="004156A9" w:rsidP="004156A9">
      <w:pPr>
        <w:pStyle w:val="Betarp"/>
        <w:rPr>
          <w:rFonts w:ascii="Times New Roman" w:hAnsi="Times New Roman" w:cs="Times New Roman"/>
          <w:b/>
          <w:i/>
          <w:sz w:val="24"/>
          <w:szCs w:val="24"/>
          <w:lang w:val="lt-LT" w:eastAsia="en-GB"/>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6. Vienam mokiniui tenkantis mokymosi ir bendras patalpų plotas</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Vienam mokiniui tenkantis mokyklos klasių kambarių (įskaitant mokomuosius kabinetus ir laboratorijas) plotas. Rodiklis parodo mokyklų tinklo savivaldybėje planavimo pagrįstumą, taip pat mokyklos ūkio poreikiams tenkinti išleidžiamų lėšų pagrįstumą bei mokyklos galimybes organizuoti kokybišką ugdymą.</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Kvadratiniai metrai (m</w:t>
            </w:r>
            <w:r w:rsidRPr="00570005">
              <w:rPr>
                <w:rFonts w:ascii="Times New Roman" w:hAnsi="Times New Roman" w:cs="Times New Roman"/>
                <w:sz w:val="24"/>
                <w:szCs w:val="24"/>
                <w:vertAlign w:val="superscript"/>
                <w:lang w:val="lt-LT" w:eastAsia="en-GB"/>
              </w:rPr>
              <w:t>2</w:t>
            </w:r>
            <w:r w:rsidRPr="00570005">
              <w:rPr>
                <w:rFonts w:ascii="Times New Roman" w:hAnsi="Times New Roman" w:cs="Times New Roman"/>
                <w:sz w:val="24"/>
                <w:szCs w:val="24"/>
                <w:lang w:val="lt-LT" w:eastAsia="en-GB"/>
              </w:rPr>
              <w:t>).</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Lyderystė ir vadyba.</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lt-LT"/>
              </w:rPr>
            </w:pPr>
            <w:r w:rsidRPr="00570005">
              <w:rPr>
                <w:rFonts w:ascii="Times New Roman" w:hAnsi="Times New Roman" w:cs="Times New Roman"/>
                <w:sz w:val="24"/>
                <w:szCs w:val="24"/>
                <w:lang w:val="lt-LT" w:eastAsia="lt-LT"/>
              </w:rPr>
              <w:t>Rodiklio reikšmė skaičiuojama kasmet kalendorinių metų pabaigoje (iki gruodžio 31 d.) pagal rodiklio sudedamųjų</w:t>
            </w: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komponentų  reikšmes jų fiksavimo registruose ataskaitinėmis dienomis.</w:t>
            </w:r>
          </w:p>
        </w:tc>
      </w:tr>
    </w:tbl>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7. Vienam mokiniui tenkančios ugdymo plano lėšos</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Vienam mokiniui tenkančios valstybės tikslinės dotacijos lėšos ugdymo planui įgyvendinti. Rodiklis parodo mokinio mokymo kainą mokykloje, o netiesiogiai – ir mokyklų tinklo savivaldybėje planavimo pagrįstumą.</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proofErr w:type="spellStart"/>
            <w:r w:rsidRPr="00570005">
              <w:rPr>
                <w:rFonts w:ascii="Times New Roman" w:hAnsi="Times New Roman" w:cs="Times New Roman"/>
                <w:sz w:val="24"/>
                <w:szCs w:val="24"/>
                <w:lang w:val="lt-LT" w:eastAsia="en-GB"/>
              </w:rPr>
              <w:t>Eur</w:t>
            </w:r>
            <w:proofErr w:type="spellEnd"/>
            <w:r w:rsidRPr="00570005">
              <w:rPr>
                <w:rFonts w:ascii="Times New Roman" w:hAnsi="Times New Roman" w:cs="Times New Roman"/>
                <w:sz w:val="24"/>
                <w:szCs w:val="24"/>
                <w:lang w:val="lt-LT" w:eastAsia="en-GB"/>
              </w:rPr>
              <w:t>.</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sudedamųjų komponentų reikšmes jų fiksavimo registruose ataskaitinėmis dienomis.</w:t>
            </w:r>
          </w:p>
        </w:tc>
      </w:tr>
    </w:tbl>
    <w:p w:rsidR="004156A9" w:rsidRDefault="004156A9" w:rsidP="004156A9">
      <w:pPr>
        <w:pStyle w:val="Betarp"/>
        <w:rPr>
          <w:rFonts w:ascii="Times New Roman" w:hAnsi="Times New Roman" w:cs="Times New Roman"/>
          <w:i/>
          <w:sz w:val="24"/>
          <w:szCs w:val="24"/>
          <w:lang w:val="lt-LT" w:eastAsia="en-GB"/>
        </w:rPr>
      </w:pPr>
    </w:p>
    <w:p w:rsidR="004156A9" w:rsidRDefault="004156A9" w:rsidP="004156A9">
      <w:pPr>
        <w:pStyle w:val="Betarp"/>
        <w:rPr>
          <w:rFonts w:ascii="Times New Roman" w:hAnsi="Times New Roman" w:cs="Times New Roman"/>
          <w:i/>
          <w:sz w:val="24"/>
          <w:szCs w:val="24"/>
          <w:lang w:val="lt-LT" w:eastAsia="en-GB"/>
        </w:rPr>
      </w:pPr>
    </w:p>
    <w:p w:rsidR="004156A9" w:rsidRPr="00570005" w:rsidRDefault="004156A9" w:rsidP="004156A9">
      <w:pPr>
        <w:pStyle w:val="Betarp"/>
        <w:rPr>
          <w:rFonts w:ascii="Times New Roman" w:hAnsi="Times New Roman" w:cs="Times New Roman"/>
          <w:i/>
          <w:sz w:val="24"/>
          <w:szCs w:val="24"/>
          <w:lang w:val="lt-LT" w:eastAsia="en-GB"/>
        </w:rPr>
      </w:pPr>
    </w:p>
    <w:p w:rsidR="004156A9" w:rsidRPr="00570005" w:rsidRDefault="004156A9" w:rsidP="004156A9">
      <w:pPr>
        <w:pStyle w:val="Betarp"/>
        <w:rPr>
          <w:rFonts w:ascii="Times New Roman" w:hAnsi="Times New Roman" w:cs="Times New Roman"/>
          <w:sz w:val="24"/>
          <w:szCs w:val="24"/>
          <w:lang w:val="lt-LT"/>
        </w:rPr>
      </w:pPr>
      <w:r w:rsidRPr="00570005">
        <w:rPr>
          <w:rFonts w:ascii="Times New Roman" w:hAnsi="Times New Roman" w:cs="Times New Roman"/>
          <w:sz w:val="24"/>
          <w:szCs w:val="24"/>
          <w:lang w:val="lt-LT"/>
        </w:rPr>
        <w:t>8. Mokinių pasiskirstymas pagal užsienio kalbų mokymąsi</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570005"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Mokinių pasiskirstymas pagal pirmosios, antrosios ir trečiosios užsienio kalbų ir lotynų kalbos pasirinkimą. Rodiklis parodo mokinių galimybes mokykloje mokytis įvairių užsienio kalbų.</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4156A9" w:rsidRPr="00683D2A"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w:t>
            </w:r>
          </w:p>
        </w:tc>
      </w:tr>
    </w:tbl>
    <w:p w:rsidR="004156A9" w:rsidRDefault="004156A9" w:rsidP="004156A9">
      <w:pPr>
        <w:pStyle w:val="Betarp"/>
        <w:rPr>
          <w:rFonts w:ascii="Times New Roman" w:hAnsi="Times New Roman" w:cs="Times New Roman"/>
          <w:sz w:val="24"/>
          <w:szCs w:val="24"/>
          <w:lang w:val="lt-LT" w:eastAsia="en-GB"/>
        </w:rPr>
      </w:pPr>
    </w:p>
    <w:p w:rsidR="004156A9" w:rsidRPr="00570005" w:rsidRDefault="004156A9" w:rsidP="004156A9">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9. </w:t>
      </w:r>
      <w:proofErr w:type="spellStart"/>
      <w:r w:rsidRPr="00570005">
        <w:rPr>
          <w:rFonts w:ascii="Times New Roman" w:hAnsi="Times New Roman" w:cs="Times New Roman"/>
          <w:i/>
          <w:sz w:val="24"/>
          <w:szCs w:val="24"/>
          <w:shd w:val="clear" w:color="auto" w:fill="FFFFFF"/>
          <w:lang w:val="lt-LT"/>
        </w:rPr>
        <w:t>Wi</w:t>
      </w:r>
      <w:proofErr w:type="spellEnd"/>
      <w:r w:rsidRPr="00570005">
        <w:rPr>
          <w:rFonts w:ascii="Times New Roman" w:hAnsi="Times New Roman" w:cs="Times New Roman"/>
          <w:sz w:val="24"/>
          <w:szCs w:val="24"/>
          <w:shd w:val="clear" w:color="auto" w:fill="FFFFFF"/>
          <w:lang w:val="lt-LT"/>
        </w:rPr>
        <w:t>-</w:t>
      </w:r>
      <w:r w:rsidRPr="00570005">
        <w:rPr>
          <w:rFonts w:ascii="Times New Roman" w:hAnsi="Times New Roman" w:cs="Times New Roman"/>
          <w:i/>
          <w:sz w:val="24"/>
          <w:szCs w:val="24"/>
          <w:shd w:val="clear" w:color="auto" w:fill="FFFFFF"/>
          <w:lang w:val="lt-LT"/>
        </w:rPr>
        <w:t>Fi</w:t>
      </w:r>
      <w:r w:rsidRPr="00570005">
        <w:rPr>
          <w:rFonts w:ascii="Times New Roman" w:hAnsi="Times New Roman" w:cs="Times New Roman"/>
          <w:sz w:val="24"/>
          <w:szCs w:val="24"/>
          <w:shd w:val="clear" w:color="auto" w:fill="FFFFFF"/>
          <w:lang w:val="lt-LT"/>
        </w:rPr>
        <w:t xml:space="preserve"> prieigos taškų skaičius, tenkantis 100 mokinių</w:t>
      </w:r>
    </w:p>
    <w:p w:rsidR="004156A9" w:rsidRPr="00570005" w:rsidRDefault="004156A9" w:rsidP="004156A9">
      <w:pPr>
        <w:pStyle w:val="Betarp"/>
        <w:rPr>
          <w:rFonts w:ascii="Times New Roman" w:hAnsi="Times New Roman" w:cs="Times New Roman"/>
          <w:b/>
          <w:i/>
          <w:sz w:val="24"/>
          <w:szCs w:val="24"/>
          <w:lang w:val="lt-LT" w:eastAsia="en-G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Šimtui mokinių tenkantis belaidžio interneto (</w:t>
            </w:r>
            <w:proofErr w:type="spellStart"/>
            <w:r w:rsidRPr="00570005">
              <w:rPr>
                <w:rFonts w:ascii="Times New Roman" w:hAnsi="Times New Roman" w:cs="Times New Roman"/>
                <w:i/>
                <w:sz w:val="24"/>
                <w:szCs w:val="24"/>
                <w:lang w:val="lt-LT" w:eastAsia="en-GB"/>
              </w:rPr>
              <w:t>Wi</w:t>
            </w:r>
            <w:proofErr w:type="spellEnd"/>
            <w:r w:rsidRPr="00570005">
              <w:rPr>
                <w:rFonts w:ascii="Times New Roman" w:hAnsi="Times New Roman" w:cs="Times New Roman"/>
                <w:sz w:val="24"/>
                <w:szCs w:val="24"/>
                <w:lang w:val="lt-LT" w:eastAsia="en-GB"/>
              </w:rPr>
              <w:t>-</w:t>
            </w:r>
            <w:r w:rsidRPr="00570005">
              <w:rPr>
                <w:rFonts w:ascii="Times New Roman" w:hAnsi="Times New Roman" w:cs="Times New Roman"/>
                <w:i/>
                <w:sz w:val="24"/>
                <w:szCs w:val="24"/>
                <w:lang w:val="lt-LT" w:eastAsia="en-GB"/>
              </w:rPr>
              <w:t>Fi</w:t>
            </w:r>
            <w:r w:rsidRPr="00570005">
              <w:rPr>
                <w:rFonts w:ascii="Times New Roman" w:hAnsi="Times New Roman" w:cs="Times New Roman"/>
                <w:sz w:val="24"/>
                <w:szCs w:val="24"/>
                <w:lang w:val="lt-LT" w:eastAsia="en-GB"/>
              </w:rPr>
              <w:t>) prieigos taškų skaičius.</w:t>
            </w:r>
            <w:r w:rsidRPr="00570005">
              <w:rPr>
                <w:rFonts w:ascii="Times New Roman" w:hAnsi="Times New Roman" w:cs="Times New Roman"/>
                <w:sz w:val="24"/>
                <w:szCs w:val="24"/>
                <w:lang w:val="lt-LT" w:eastAsia="en-GB"/>
              </w:rPr>
              <w:br/>
              <w:t>Rodiklis parodo mokytojų ir mokinių galimybę ugdymo procese naudotis skaitmeniniais mokymo(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šaltiniais mokykloje.</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sudedamųjų komponentų reikšmes jų fiksavimo registruose ataskaitinėmis dienomis.</w:t>
            </w:r>
          </w:p>
        </w:tc>
      </w:tr>
    </w:tbl>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10. Neformaliojo vaikų švietimo veiklose, organizuojamose mokykloje ir kitų švietimo teikėjų, dalyvaujančių mokinių dalis</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Neformaliojo vaikų švietimo veiklose, organizuojamose mokyklos ir kitų švietimo teikėjų, dalyvaujančių mokinių dalis.</w:t>
            </w:r>
            <w:r w:rsidRPr="00570005">
              <w:rPr>
                <w:rFonts w:ascii="Times New Roman" w:hAnsi="Times New Roman" w:cs="Times New Roman"/>
                <w:sz w:val="24"/>
                <w:szCs w:val="24"/>
                <w:lang w:val="lt-LT"/>
              </w:rPr>
              <w:br/>
            </w:r>
            <w:r w:rsidRPr="00570005">
              <w:rPr>
                <w:rFonts w:ascii="Times New Roman" w:hAnsi="Times New Roman" w:cs="Times New Roman"/>
                <w:sz w:val="24"/>
                <w:szCs w:val="24"/>
                <w:lang w:val="lt-LT" w:eastAsia="en-GB"/>
              </w:rPr>
              <w:t xml:space="preserve">Rodiklis parodo mokyklos ir kitų švietimo teikėjų galimybę organizuoti visavertį ugdymą ir siūlyti mokiniams įvairias neformaliojo vaikų švietimo galimybes. </w:t>
            </w: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rPr>
              <w:t xml:space="preserve">Rodikliu vertinama mokinių dalyvavimo neformaliojo švietimo veikloje aprėptis, netiesiogiai – mokyklos ir kitų švietimo teikėjų neformaliojo vaikų švietimo veiklų pasiūlos galimybės. </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Ugdymo(</w:t>
            </w:r>
            <w:proofErr w:type="spellStart"/>
            <w:r w:rsidRPr="00570005">
              <w:rPr>
                <w:rFonts w:ascii="Times New Roman" w:hAnsi="Times New Roman" w:cs="Times New Roman"/>
                <w:sz w:val="24"/>
                <w:szCs w:val="24"/>
                <w:lang w:val="lt-LT" w:eastAsia="en-GB"/>
              </w:rPr>
              <w:t>si</w:t>
            </w:r>
            <w:proofErr w:type="spellEnd"/>
            <w:r w:rsidRPr="00570005">
              <w:rPr>
                <w:rFonts w:ascii="Times New Roman" w:hAnsi="Times New Roman" w:cs="Times New Roman"/>
                <w:sz w:val="24"/>
                <w:szCs w:val="24"/>
                <w:lang w:val="lt-LT" w:eastAsia="en-GB"/>
              </w:rPr>
              <w:t>) procesas.</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(spalio 1 d.). </w:t>
            </w:r>
          </w:p>
        </w:tc>
      </w:tr>
    </w:tbl>
    <w:p w:rsidR="004156A9" w:rsidRDefault="004156A9" w:rsidP="004156A9">
      <w:pPr>
        <w:pStyle w:val="Betarp"/>
        <w:rPr>
          <w:rFonts w:ascii="Times New Roman" w:hAnsi="Times New Roman" w:cs="Times New Roman"/>
          <w:sz w:val="24"/>
          <w:szCs w:val="24"/>
          <w:shd w:val="clear" w:color="auto" w:fill="FFFFFF"/>
          <w:lang w:val="lt-LT"/>
        </w:rPr>
      </w:pPr>
    </w:p>
    <w:p w:rsidR="004156A9" w:rsidRPr="00570005" w:rsidRDefault="004156A9" w:rsidP="004156A9">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11. Mokinių pasiskirstymas pagal neformaliojo švietimo kryptis</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Mokyklos vykdomos vaikų neformaliojo švietimo kryptys. Rodiklis parodo neformaliojo vaikų švietimo programų pasiūlos įvairovę ir galimybę mokiniams mokykloje pasirinkti programas, atitinkančias mokinių saviraiškos poreikius.</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Pagalba mokiniui.</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(spalio 1 d.). </w:t>
            </w:r>
          </w:p>
        </w:tc>
      </w:tr>
    </w:tbl>
    <w:p w:rsidR="004156A9"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12. Klasių komplektų pasiskirstymas pagal dydį (maža, vidutinė, didelė) vykdant bendrojo ugdymo programas</w:t>
      </w:r>
    </w:p>
    <w:p w:rsidR="004156A9" w:rsidRPr="00570005" w:rsidRDefault="004156A9" w:rsidP="004156A9">
      <w:pPr>
        <w:pStyle w:val="Betarp"/>
        <w:rPr>
          <w:rFonts w:ascii="Times New Roman" w:hAnsi="Times New Roman" w:cs="Times New Roman"/>
          <w:sz w:val="24"/>
          <w:szCs w:val="24"/>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Mokykloje veikiančių klasių komplektų dydžių vidurkio priskyrimas vienam iš standartizuotų klasių komplektų dydžių. </w:t>
            </w:r>
            <w:r w:rsidRPr="00570005">
              <w:rPr>
                <w:rFonts w:ascii="Times New Roman" w:hAnsi="Times New Roman" w:cs="Times New Roman"/>
                <w:sz w:val="24"/>
                <w:szCs w:val="24"/>
                <w:lang w:val="lt-LT" w:eastAsia="en-GB"/>
              </w:rPr>
              <w:br/>
              <w:t>Rodiklis parodo, kokio dydžio yra vidutinė klasė mokykloje ir taip signalizuoja apie mokinio galimybę ugdyti savo individualius gebėjimus ir netiesiogiai – apie galimybę gauti jam būtiną mokymosi pagalbą.</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Pagalba mokiniui.</w:t>
            </w:r>
          </w:p>
        </w:tc>
      </w:tr>
      <w:tr w:rsidR="004156A9" w:rsidRPr="00683D2A"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bCs/>
          <w:sz w:val="24"/>
          <w:szCs w:val="24"/>
          <w:shd w:val="clear" w:color="auto" w:fill="FFFFFF"/>
          <w:lang w:val="lt-LT"/>
        </w:rPr>
      </w:pPr>
      <w:r w:rsidRPr="00570005">
        <w:rPr>
          <w:rFonts w:ascii="Times New Roman" w:hAnsi="Times New Roman" w:cs="Times New Roman"/>
          <w:bCs/>
          <w:sz w:val="24"/>
          <w:szCs w:val="24"/>
          <w:shd w:val="clear" w:color="auto" w:fill="FFFFFF"/>
          <w:lang w:val="lt-LT"/>
        </w:rPr>
        <w:t>13. Švietimo pagalbos specialistų, tenkančių 100 mokinių, skaičius</w:t>
      </w:r>
    </w:p>
    <w:p w:rsidR="004156A9" w:rsidRPr="00570005" w:rsidRDefault="004156A9" w:rsidP="004156A9">
      <w:pPr>
        <w:pStyle w:val="Betarp"/>
        <w:rPr>
          <w:rFonts w:ascii="Times New Roman" w:hAnsi="Times New Roman" w:cs="Times New Roman"/>
          <w:b/>
          <w:sz w:val="24"/>
          <w:szCs w:val="24"/>
          <w:shd w:val="clear" w:color="auto" w:fill="FFFFFF"/>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758"/>
      </w:tblGrid>
      <w:tr w:rsidR="004156A9" w:rsidRPr="00683D2A"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color w:val="201F1E"/>
                <w:sz w:val="24"/>
                <w:szCs w:val="24"/>
                <w:lang w:val="lt-LT"/>
              </w:rPr>
            </w:pPr>
            <w:r w:rsidRPr="00570005">
              <w:rPr>
                <w:rFonts w:ascii="Times New Roman" w:hAnsi="Times New Roman" w:cs="Times New Roman"/>
                <w:color w:val="201F1E"/>
                <w:sz w:val="24"/>
                <w:szCs w:val="24"/>
                <w:lang w:val="lt-LT"/>
              </w:rPr>
              <w:t>Švietimo pagalbos specialistų (psichologinės, socialinės pedagoginės, specialiosios pedagoginės ir specialiosios pagalbos) skaičius, tenkantis 100 mokinių. Rodiklis parodo mokinių ir kitų mokyklos bendruomenės narių galimybę gauti kokybišką švietimo pagalbą.</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Skaičius (vnt.).</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Pagalba mokiniui.</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color w:val="000000"/>
                <w:sz w:val="24"/>
                <w:szCs w:val="24"/>
                <w:lang w:val="lt-LT"/>
              </w:rPr>
              <w:t xml:space="preserve">Rodiklio reikšmė skaičiuojama kasmet kalendorinių metų pabaigoje (iki gruodžio 31 d.) pagal rodiklio sudedamųjų komponentų reikšmes jų fiksavimo registruose ataskaitinėmis dienomis: Mokinių – rugsėjo 1 d., Pedagogų – </w:t>
            </w:r>
            <w:r w:rsidRPr="00570005">
              <w:rPr>
                <w:rFonts w:ascii="Times New Roman" w:hAnsi="Times New Roman" w:cs="Times New Roman"/>
                <w:color w:val="000000"/>
                <w:sz w:val="24"/>
                <w:szCs w:val="24"/>
                <w:lang w:val="lt-LT" w:eastAsia="lt-LT"/>
              </w:rPr>
              <w:t>spalio 1 d</w:t>
            </w:r>
            <w:r w:rsidRPr="00570005">
              <w:rPr>
                <w:rFonts w:ascii="Times New Roman" w:hAnsi="Times New Roman" w:cs="Times New Roman"/>
                <w:sz w:val="24"/>
                <w:szCs w:val="24"/>
                <w:lang w:val="lt-LT" w:eastAsia="en-GB"/>
              </w:rPr>
              <w:t>.</w:t>
            </w:r>
          </w:p>
        </w:tc>
      </w:tr>
    </w:tbl>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14. Mokinių, tęsiančių ugdymąsi pagal mokyklos vykdomą aukštesnę programą (ar jos dalį), dalis</w:t>
      </w:r>
    </w:p>
    <w:p w:rsidR="004156A9" w:rsidRPr="00570005" w:rsidRDefault="004156A9" w:rsidP="004156A9">
      <w:pPr>
        <w:pStyle w:val="Betarp"/>
        <w:rPr>
          <w:rFonts w:ascii="Times New Roman" w:hAnsi="Times New Roman" w:cs="Times New Roman"/>
          <w:sz w:val="24"/>
          <w:szCs w:val="24"/>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570005"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Mokinių, kurie tęsia mokymąsi toje pačioje mokykloje pagal mokyklos vykdomą aukštesnio švietimo lygmens programą, dalis. Rodiklis parodo, kiek patrauklu mokiniams mokytis jų mokykloje.</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Rezultatai.</w:t>
            </w:r>
          </w:p>
        </w:tc>
      </w:tr>
      <w:tr w:rsidR="004156A9" w:rsidRPr="00683D2A"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Default="004156A9" w:rsidP="004156A9">
      <w:pPr>
        <w:pStyle w:val="Betarp"/>
        <w:rPr>
          <w:rFonts w:ascii="Times New Roman" w:hAnsi="Times New Roman" w:cs="Times New Roman"/>
          <w:sz w:val="24"/>
          <w:szCs w:val="24"/>
          <w:lang w:val="lt-LT"/>
        </w:rPr>
      </w:pPr>
    </w:p>
    <w:p w:rsidR="004156A9" w:rsidRDefault="004156A9" w:rsidP="004156A9">
      <w:pPr>
        <w:pStyle w:val="Betarp"/>
        <w:rPr>
          <w:rFonts w:ascii="Times New Roman" w:hAnsi="Times New Roman" w:cs="Times New Roman"/>
          <w:sz w:val="24"/>
          <w:szCs w:val="24"/>
          <w:lang w:val="lt-LT"/>
        </w:rPr>
      </w:pPr>
    </w:p>
    <w:p w:rsidR="004156A9"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lastRenderedPageBreak/>
        <w:t>15. Mokinių, padariusių pažangą per vienus mokslo metus mokantis lietuvių kalbos, dalis</w:t>
      </w:r>
    </w:p>
    <w:p w:rsidR="004156A9" w:rsidRPr="00570005" w:rsidRDefault="004156A9" w:rsidP="004156A9">
      <w:pPr>
        <w:pStyle w:val="Betarp"/>
        <w:rPr>
          <w:rFonts w:ascii="Times New Roman" w:hAnsi="Times New Roman" w:cs="Times New Roman"/>
          <w:sz w:val="24"/>
          <w:szCs w:val="24"/>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683D2A" w:rsidTr="00634A54">
        <w:trPr>
          <w:trHeight w:val="24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 xml:space="preserve">Mokinių, padariusių pažangą mokantis lietuvių kalbos dalyko šioje mokykloje per vienus metus, dalis. </w:t>
            </w:r>
            <w:r w:rsidRPr="00570005">
              <w:rPr>
                <w:rFonts w:ascii="Times New Roman" w:hAnsi="Times New Roman" w:cs="Times New Roman"/>
                <w:sz w:val="24"/>
                <w:szCs w:val="24"/>
                <w:lang w:val="lt-LT" w:eastAsia="en-GB"/>
              </w:rPr>
              <w:br/>
              <w:t>Rodiklis parodo mokinių mokymosi sėkmingumą, o netiesiogiai – mokyklos darbo kokybę.</w:t>
            </w:r>
          </w:p>
        </w:tc>
      </w:tr>
      <w:tr w:rsidR="004156A9" w:rsidRPr="00570005" w:rsidTr="00634A54">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left w:val="single" w:sz="4" w:space="0" w:color="000000"/>
              <w:bottom w:val="single" w:sz="4" w:space="0" w:color="000000"/>
              <w:right w:val="single" w:sz="4" w:space="0" w:color="000000"/>
            </w:tcBorders>
          </w:tcPr>
          <w:p w:rsidR="004156A9" w:rsidRDefault="004156A9"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Rezultatai.</w:t>
            </w:r>
          </w:p>
        </w:tc>
      </w:tr>
      <w:tr w:rsidR="004156A9" w:rsidRPr="00683D2A" w:rsidTr="00634A54">
        <w:trPr>
          <w:trHeight w:val="80"/>
        </w:trPr>
        <w:tc>
          <w:tcPr>
            <w:tcW w:w="42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left w:val="single" w:sz="4" w:space="0" w:color="000000"/>
              <w:bottom w:val="single" w:sz="4" w:space="0" w:color="000000"/>
              <w:right w:val="single" w:sz="4" w:space="0" w:color="000000"/>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Pr="00570005" w:rsidRDefault="004156A9" w:rsidP="004156A9">
      <w:pPr>
        <w:pStyle w:val="Betarp"/>
        <w:rPr>
          <w:rFonts w:ascii="Times New Roman" w:hAnsi="Times New Roman" w:cs="Times New Roman"/>
          <w:sz w:val="24"/>
          <w:szCs w:val="24"/>
          <w:lang w:val="lt-LT"/>
        </w:rPr>
      </w:pPr>
    </w:p>
    <w:p w:rsidR="004156A9" w:rsidRPr="00570005" w:rsidRDefault="004156A9" w:rsidP="004156A9">
      <w:pPr>
        <w:pStyle w:val="Betarp"/>
        <w:rPr>
          <w:rFonts w:ascii="Times New Roman" w:hAnsi="Times New Roman" w:cs="Times New Roman"/>
          <w:sz w:val="24"/>
          <w:szCs w:val="24"/>
          <w:shd w:val="clear" w:color="auto" w:fill="FFFFFF"/>
          <w:lang w:val="lt-LT"/>
        </w:rPr>
      </w:pPr>
      <w:r w:rsidRPr="00570005">
        <w:rPr>
          <w:rFonts w:ascii="Times New Roman" w:hAnsi="Times New Roman" w:cs="Times New Roman"/>
          <w:sz w:val="24"/>
          <w:szCs w:val="24"/>
          <w:shd w:val="clear" w:color="auto" w:fill="FFFFFF"/>
          <w:lang w:val="lt-LT"/>
        </w:rPr>
        <w:t>16. Mokinių pasiekimai pagal aukščiausią vykdomą bendrojo ugdymo programą</w:t>
      </w:r>
    </w:p>
    <w:p w:rsidR="004156A9" w:rsidRPr="00570005" w:rsidRDefault="004156A9" w:rsidP="004156A9">
      <w:pPr>
        <w:pStyle w:val="Betarp"/>
        <w:rPr>
          <w:rFonts w:ascii="Times New Roman" w:hAnsi="Times New Roman" w:cs="Times New Roman"/>
          <w:i/>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570005"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Mokinių pasiekimai pagal aukščiausią mokyklos vykdomą programą, kurios pabaigoje organizuojamas nacionalinis mokinių pasiekimų vertinimas (pagrindinio ugdymo pasiekimų patikrinimas arba brandos egzaminai). Rodiklis parodo mokinių mokymosi sėkmingumą, netiesiogiai – mokyklos darbo kokybę.</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AF4" w:rsidRDefault="00EA0AF4"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Vertinimo balai.</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Rezultatai.</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Default="004156A9" w:rsidP="004156A9">
      <w:pPr>
        <w:pStyle w:val="Betarp"/>
        <w:rPr>
          <w:rFonts w:ascii="Times New Roman" w:hAnsi="Times New Roman" w:cs="Times New Roman"/>
          <w:i/>
          <w:sz w:val="24"/>
          <w:szCs w:val="24"/>
          <w:lang w:val="lt-LT" w:eastAsia="en-GB"/>
        </w:rPr>
      </w:pPr>
    </w:p>
    <w:p w:rsidR="004156A9" w:rsidRPr="00570005" w:rsidRDefault="004156A9" w:rsidP="004156A9">
      <w:pPr>
        <w:pStyle w:val="Betarp"/>
        <w:rPr>
          <w:rFonts w:ascii="Times New Roman" w:hAnsi="Times New Roman" w:cs="Times New Roman"/>
          <w:i/>
          <w:sz w:val="24"/>
          <w:szCs w:val="24"/>
          <w:lang w:val="lt-LT" w:eastAsia="en-GB"/>
        </w:rPr>
      </w:pPr>
    </w:p>
    <w:p w:rsidR="004156A9" w:rsidRDefault="004156A9" w:rsidP="004156A9">
      <w:pPr>
        <w:pStyle w:val="Betarp"/>
        <w:rPr>
          <w:rFonts w:ascii="Times New Roman" w:hAnsi="Times New Roman" w:cs="Times New Roman"/>
          <w:sz w:val="24"/>
          <w:szCs w:val="24"/>
          <w:lang w:val="lt-LT" w:eastAsia="en-GB"/>
        </w:rPr>
      </w:pPr>
      <w:r w:rsidRPr="00E246AD">
        <w:rPr>
          <w:rFonts w:ascii="Times New Roman" w:hAnsi="Times New Roman" w:cs="Times New Roman"/>
          <w:sz w:val="24"/>
          <w:szCs w:val="24"/>
          <w:lang w:val="lt-LT" w:eastAsia="en-GB"/>
        </w:rPr>
        <w:t>17.</w:t>
      </w:r>
      <w:r>
        <w:rPr>
          <w:rFonts w:ascii="Times New Roman" w:hAnsi="Times New Roman" w:cs="Times New Roman"/>
          <w:sz w:val="24"/>
          <w:szCs w:val="24"/>
          <w:lang w:val="lt-LT" w:eastAsia="en-GB"/>
        </w:rPr>
        <w:t xml:space="preserve"> Besimokančiųjų, turinčių specialiųjų ugdymosi poreikių, dalis</w:t>
      </w:r>
    </w:p>
    <w:p w:rsidR="004156A9" w:rsidRPr="00E246AD" w:rsidRDefault="004156A9" w:rsidP="004156A9">
      <w:pPr>
        <w:pStyle w:val="Betarp"/>
        <w:rPr>
          <w:rFonts w:ascii="Times New Roman" w:hAnsi="Times New Roman" w:cs="Times New Roman"/>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570005"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AF4" w:rsidRDefault="00EA0AF4"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Mokinių, turinčių specialiųjų poreikių, dalis. Rodiklis parodo švietimo pagalbos poreikį.</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Default="004156A9"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r>
              <w:rPr>
                <w:rFonts w:ascii="Times New Roman" w:hAnsi="Times New Roman" w:cs="Times New Roman"/>
                <w:sz w:val="24"/>
                <w:szCs w:val="24"/>
                <w:lang w:val="lt-LT" w:eastAsia="en-GB"/>
              </w:rPr>
              <w:t xml:space="preserve"> VGK.</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Pagalba mokiniui. </w:t>
            </w:r>
            <w:r w:rsidRPr="00570005">
              <w:rPr>
                <w:rFonts w:ascii="Times New Roman" w:hAnsi="Times New Roman" w:cs="Times New Roman"/>
                <w:sz w:val="24"/>
                <w:szCs w:val="24"/>
                <w:lang w:val="lt-LT" w:eastAsia="en-GB"/>
              </w:rPr>
              <w:t>Rezultatai.</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Default="004156A9" w:rsidP="004156A9">
      <w:pPr>
        <w:pStyle w:val="Betarp"/>
        <w:rPr>
          <w:rFonts w:ascii="Times New Roman" w:hAnsi="Times New Roman" w:cs="Times New Roman"/>
          <w:sz w:val="24"/>
          <w:szCs w:val="24"/>
          <w:lang w:val="lt-LT" w:eastAsia="en-GB"/>
        </w:rPr>
      </w:pPr>
    </w:p>
    <w:p w:rsidR="004156A9" w:rsidRDefault="004156A9" w:rsidP="004156A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18. Nemokamai maitinamų mokinių dalis</w:t>
      </w:r>
    </w:p>
    <w:p w:rsidR="004156A9" w:rsidRDefault="004156A9" w:rsidP="004156A9">
      <w:pPr>
        <w:pStyle w:val="Betarp"/>
        <w:rPr>
          <w:rFonts w:ascii="Times New Roman" w:hAnsi="Times New Roman" w:cs="Times New Roman"/>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570005"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Nemokamai maitinamų mokinių dalis lyginant su bendru mokinių skaičiumi. Rodiklis parodo švietimo socialinį  kontekstą.</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Default="004156A9"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Procentai (%).</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Švietimo valdymo informacinė sistema (</w:t>
            </w:r>
            <w:r w:rsidRPr="00570005">
              <w:rPr>
                <w:rFonts w:ascii="Times New Roman" w:hAnsi="Times New Roman" w:cs="Times New Roman"/>
                <w:sz w:val="24"/>
                <w:szCs w:val="24"/>
                <w:lang w:val="lt-LT" w:eastAsia="en-GB"/>
              </w:rPr>
              <w:t>ŠVIS).</w:t>
            </w:r>
            <w:r>
              <w:rPr>
                <w:rFonts w:ascii="Times New Roman" w:hAnsi="Times New Roman" w:cs="Times New Roman"/>
                <w:sz w:val="24"/>
                <w:szCs w:val="24"/>
                <w:lang w:val="lt-LT" w:eastAsia="en-GB"/>
              </w:rPr>
              <w:t xml:space="preserve"> Socialinės paramos skyrius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Pagalba mokiniui. </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Default="004156A9" w:rsidP="004156A9">
      <w:pPr>
        <w:pStyle w:val="Betarp"/>
        <w:rPr>
          <w:rFonts w:ascii="Times New Roman" w:hAnsi="Times New Roman" w:cs="Times New Roman"/>
          <w:sz w:val="24"/>
          <w:szCs w:val="24"/>
          <w:lang w:val="lt-LT" w:eastAsia="en-GB"/>
        </w:rPr>
      </w:pPr>
    </w:p>
    <w:p w:rsidR="004156A9" w:rsidRPr="00BB3A73" w:rsidRDefault="004156A9" w:rsidP="004156A9">
      <w:pPr>
        <w:pStyle w:val="Betarp"/>
        <w:rPr>
          <w:rFonts w:ascii="Times New Roman" w:hAnsi="Times New Roman" w:cs="Times New Roman"/>
          <w:color w:val="000000" w:themeColor="text1"/>
          <w:sz w:val="24"/>
          <w:szCs w:val="24"/>
          <w:lang w:val="lt-LT" w:eastAsia="en-GB"/>
        </w:rPr>
      </w:pPr>
      <w:r w:rsidRPr="00BB3A73">
        <w:rPr>
          <w:rFonts w:ascii="Times New Roman" w:hAnsi="Times New Roman" w:cs="Times New Roman"/>
          <w:color w:val="000000" w:themeColor="text1"/>
          <w:sz w:val="24"/>
          <w:szCs w:val="24"/>
          <w:lang w:val="lt-LT" w:eastAsia="en-GB"/>
        </w:rPr>
        <w:t>19. Savivaldybės lygmens olimpiadose, konkursuose, varžybose pelnytos prizinės vietos</w:t>
      </w:r>
    </w:p>
    <w:p w:rsidR="004156A9" w:rsidRPr="00BB3A73" w:rsidRDefault="004156A9" w:rsidP="004156A9">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570005"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Pelnytos prizinės vietos savivaldybės lygmens olimpiadose, konkursuose, varžybose. Rodiklis parodo </w:t>
            </w:r>
            <w:r w:rsidRPr="00570005">
              <w:rPr>
                <w:rFonts w:ascii="Times New Roman" w:hAnsi="Times New Roman" w:cs="Times New Roman"/>
                <w:sz w:val="24"/>
                <w:szCs w:val="24"/>
                <w:lang w:val="lt-LT" w:eastAsia="en-GB"/>
              </w:rPr>
              <w:t>mokinių mokymosi sėkmingumą, netiesiogiai – mokyklos darbo kokybę.</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Default="004156A9"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Skaičius.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lt-LT"/>
              </w:rPr>
              <w:t>Mokyklos duomenys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w:t>
            </w:r>
            <w:r w:rsidRPr="00570005">
              <w:rPr>
                <w:rFonts w:ascii="Times New Roman" w:hAnsi="Times New Roman" w:cs="Times New Roman"/>
                <w:sz w:val="24"/>
                <w:szCs w:val="24"/>
                <w:lang w:val="lt-LT" w:eastAsia="en-GB"/>
              </w:rPr>
              <w:t>Rezultatai.</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Default="004156A9" w:rsidP="004156A9">
      <w:pPr>
        <w:pStyle w:val="Betarp"/>
        <w:rPr>
          <w:rFonts w:ascii="Times New Roman" w:hAnsi="Times New Roman" w:cs="Times New Roman"/>
          <w:sz w:val="24"/>
          <w:szCs w:val="24"/>
          <w:lang w:val="lt-LT" w:eastAsia="en-GB"/>
        </w:rPr>
      </w:pPr>
    </w:p>
    <w:p w:rsidR="004156A9" w:rsidRPr="00BB3A73" w:rsidRDefault="004156A9" w:rsidP="004156A9">
      <w:pPr>
        <w:pStyle w:val="Betarp"/>
        <w:rPr>
          <w:rFonts w:ascii="Times New Roman" w:hAnsi="Times New Roman" w:cs="Times New Roman"/>
          <w:color w:val="000000" w:themeColor="text1"/>
          <w:sz w:val="24"/>
          <w:szCs w:val="24"/>
          <w:lang w:val="lt-LT" w:eastAsia="en-GB"/>
        </w:rPr>
      </w:pPr>
      <w:r>
        <w:rPr>
          <w:rFonts w:ascii="Times New Roman" w:hAnsi="Times New Roman" w:cs="Times New Roman"/>
          <w:color w:val="000000" w:themeColor="text1"/>
          <w:sz w:val="24"/>
          <w:szCs w:val="24"/>
          <w:lang w:val="lt-LT" w:eastAsia="en-GB"/>
        </w:rPr>
        <w:t>20</w:t>
      </w:r>
      <w:r w:rsidRPr="00BB3A73">
        <w:rPr>
          <w:rFonts w:ascii="Times New Roman" w:hAnsi="Times New Roman" w:cs="Times New Roman"/>
          <w:color w:val="000000" w:themeColor="text1"/>
          <w:sz w:val="24"/>
          <w:szCs w:val="24"/>
          <w:lang w:val="lt-LT" w:eastAsia="en-GB"/>
        </w:rPr>
        <w:t xml:space="preserve">. </w:t>
      </w:r>
      <w:r>
        <w:rPr>
          <w:rFonts w:ascii="Times New Roman" w:hAnsi="Times New Roman" w:cs="Times New Roman"/>
          <w:color w:val="000000" w:themeColor="text1"/>
          <w:sz w:val="24"/>
          <w:szCs w:val="24"/>
          <w:lang w:val="lt-LT" w:eastAsia="en-GB"/>
        </w:rPr>
        <w:t>Šalies</w:t>
      </w:r>
      <w:r w:rsidRPr="00BB3A73">
        <w:rPr>
          <w:rFonts w:ascii="Times New Roman" w:hAnsi="Times New Roman" w:cs="Times New Roman"/>
          <w:color w:val="000000" w:themeColor="text1"/>
          <w:sz w:val="24"/>
          <w:szCs w:val="24"/>
          <w:lang w:val="lt-LT" w:eastAsia="en-GB"/>
        </w:rPr>
        <w:t xml:space="preserve"> lygmens olimpiadose, konkursuose, varžybose pelnytos prizinės vietos</w:t>
      </w:r>
    </w:p>
    <w:p w:rsidR="004156A9" w:rsidRPr="00BB3A73" w:rsidRDefault="004156A9" w:rsidP="004156A9">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2116A1"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Pelnytos prizinės vietos šalies lygmens olimpiadose, konkursuose, varžybose. Rodiklis parodo </w:t>
            </w:r>
            <w:r w:rsidRPr="00570005">
              <w:rPr>
                <w:rFonts w:ascii="Times New Roman" w:hAnsi="Times New Roman" w:cs="Times New Roman"/>
                <w:sz w:val="24"/>
                <w:szCs w:val="24"/>
                <w:lang w:val="lt-LT" w:eastAsia="en-GB"/>
              </w:rPr>
              <w:t>mokinių mokymosi sėkmingumą, netiesiogiai – mokyklos darbo kokybę.</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AF4" w:rsidRDefault="00EA0AF4"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Skaičius.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lt-LT"/>
              </w:rPr>
              <w:t>Mokyklos duomenys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w:t>
            </w:r>
            <w:r w:rsidRPr="00570005">
              <w:rPr>
                <w:rFonts w:ascii="Times New Roman" w:hAnsi="Times New Roman" w:cs="Times New Roman"/>
                <w:sz w:val="24"/>
                <w:szCs w:val="24"/>
                <w:lang w:val="lt-LT" w:eastAsia="en-GB"/>
              </w:rPr>
              <w:t>Rezultatai.</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rsidR="004156A9" w:rsidRDefault="004156A9" w:rsidP="004156A9">
      <w:pPr>
        <w:pStyle w:val="Betarp"/>
        <w:rPr>
          <w:rFonts w:ascii="Times New Roman" w:hAnsi="Times New Roman" w:cs="Times New Roman"/>
          <w:sz w:val="24"/>
          <w:szCs w:val="24"/>
          <w:lang w:val="lt-LT" w:eastAsia="en-GB"/>
        </w:rPr>
      </w:pPr>
    </w:p>
    <w:p w:rsidR="004156A9" w:rsidRPr="00BB3A73" w:rsidRDefault="004156A9" w:rsidP="004156A9">
      <w:pPr>
        <w:pStyle w:val="Betarp"/>
        <w:rPr>
          <w:rFonts w:ascii="Times New Roman" w:hAnsi="Times New Roman" w:cs="Times New Roman"/>
          <w:color w:val="000000" w:themeColor="text1"/>
          <w:sz w:val="24"/>
          <w:szCs w:val="24"/>
          <w:lang w:val="lt-LT" w:eastAsia="en-GB"/>
        </w:rPr>
      </w:pPr>
      <w:r>
        <w:rPr>
          <w:rFonts w:ascii="Times New Roman" w:hAnsi="Times New Roman" w:cs="Times New Roman"/>
          <w:color w:val="000000" w:themeColor="text1"/>
          <w:sz w:val="24"/>
          <w:szCs w:val="24"/>
          <w:lang w:val="lt-LT" w:eastAsia="en-GB"/>
        </w:rPr>
        <w:t>21</w:t>
      </w:r>
      <w:r w:rsidRPr="00BB3A73">
        <w:rPr>
          <w:rFonts w:ascii="Times New Roman" w:hAnsi="Times New Roman" w:cs="Times New Roman"/>
          <w:color w:val="000000" w:themeColor="text1"/>
          <w:sz w:val="24"/>
          <w:szCs w:val="24"/>
          <w:lang w:val="lt-LT" w:eastAsia="en-GB"/>
        </w:rPr>
        <w:t xml:space="preserve">. </w:t>
      </w:r>
      <w:r>
        <w:rPr>
          <w:rFonts w:ascii="Times New Roman" w:hAnsi="Times New Roman" w:cs="Times New Roman"/>
          <w:color w:val="000000" w:themeColor="text1"/>
          <w:sz w:val="24"/>
          <w:szCs w:val="24"/>
          <w:lang w:val="lt-LT" w:eastAsia="en-GB"/>
        </w:rPr>
        <w:t>Vidutinis kvalifikacijos tobulinimo valandų skaičius, tenkantis vienam pedagogui</w:t>
      </w:r>
    </w:p>
    <w:p w:rsidR="004156A9" w:rsidRPr="00BB3A73" w:rsidRDefault="004156A9" w:rsidP="004156A9">
      <w:pPr>
        <w:pStyle w:val="Betarp"/>
        <w:rPr>
          <w:rFonts w:ascii="Times New Roman" w:hAnsi="Times New Roman" w:cs="Times New Roman"/>
          <w:color w:val="000000" w:themeColor="text1"/>
          <w:sz w:val="24"/>
          <w:szCs w:val="24"/>
          <w:lang w:val="lt-LT" w:eastAsia="en-GB"/>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700"/>
        <w:gridCol w:w="11616"/>
      </w:tblGrid>
      <w:tr w:rsidR="004156A9" w:rsidRPr="002116A1" w:rsidTr="00634A54">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Apibrėžimas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Vienam pedagogui tenkantis kvalifikacijos tobulinimo valandų skaičius per metus.. Rodiklis parodo </w:t>
            </w:r>
            <w:r w:rsidRPr="00570005">
              <w:rPr>
                <w:rFonts w:ascii="Times New Roman" w:hAnsi="Times New Roman" w:cs="Times New Roman"/>
                <w:sz w:val="24"/>
                <w:szCs w:val="24"/>
                <w:lang w:val="lt-LT" w:eastAsia="en-GB"/>
              </w:rPr>
              <w:t>mo</w:t>
            </w:r>
            <w:r>
              <w:rPr>
                <w:rFonts w:ascii="Times New Roman" w:hAnsi="Times New Roman" w:cs="Times New Roman"/>
                <w:sz w:val="24"/>
                <w:szCs w:val="24"/>
                <w:lang w:val="lt-LT" w:eastAsia="en-GB"/>
              </w:rPr>
              <w:t>kytojų profesinį tobulėjimą</w:t>
            </w:r>
            <w:r w:rsidRPr="00570005">
              <w:rPr>
                <w:rFonts w:ascii="Times New Roman" w:hAnsi="Times New Roman" w:cs="Times New Roman"/>
                <w:sz w:val="24"/>
                <w:szCs w:val="24"/>
                <w:lang w:val="lt-LT" w:eastAsia="en-GB"/>
              </w:rPr>
              <w:t>.</w:t>
            </w:r>
          </w:p>
        </w:tc>
      </w:tr>
      <w:tr w:rsidR="004156A9" w:rsidRPr="00570005" w:rsidTr="00634A54">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Matavimo vienetai</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0AF4" w:rsidRDefault="00EA0AF4" w:rsidP="00634A54">
            <w:pPr>
              <w:pStyle w:val="Betarp"/>
              <w:rPr>
                <w:rFonts w:ascii="Times New Roman" w:hAnsi="Times New Roman" w:cs="Times New Roman"/>
                <w:sz w:val="24"/>
                <w:szCs w:val="24"/>
                <w:lang w:val="lt-LT" w:eastAsia="en-GB"/>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Skaičius.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Duomenų šaltinis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lt-LT"/>
              </w:rPr>
              <w:t>Mokyklos duomenys</w:t>
            </w:r>
          </w:p>
        </w:tc>
      </w:tr>
      <w:tr w:rsidR="004156A9" w:rsidRPr="00570005"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4</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Rodikliu vertinama sritis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 Lyderystė ir vadyba</w:t>
            </w:r>
            <w:r w:rsidRPr="00570005">
              <w:rPr>
                <w:rFonts w:ascii="Times New Roman" w:hAnsi="Times New Roman" w:cs="Times New Roman"/>
                <w:sz w:val="24"/>
                <w:szCs w:val="24"/>
                <w:lang w:val="lt-LT" w:eastAsia="en-GB"/>
              </w:rPr>
              <w:t>.</w:t>
            </w:r>
          </w:p>
        </w:tc>
      </w:tr>
      <w:tr w:rsidR="004156A9" w:rsidRPr="00683D2A" w:rsidTr="00634A54">
        <w:trPr>
          <w:trHeight w:val="8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rPr>
            </w:pPr>
          </w:p>
          <w:p w:rsidR="004156A9" w:rsidRPr="00570005" w:rsidRDefault="004156A9" w:rsidP="00634A54">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570005">
              <w:rPr>
                <w:rFonts w:ascii="Times New Roman" w:hAnsi="Times New Roman" w:cs="Times New Roman"/>
                <w:sz w:val="24"/>
                <w:szCs w:val="24"/>
                <w:lang w:val="lt-LT" w:eastAsia="en-GB"/>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en-GB"/>
              </w:rPr>
              <w:t>Skaičiavimo reguliarumas</w:t>
            </w:r>
          </w:p>
        </w:tc>
        <w:tc>
          <w:tcPr>
            <w:tcW w:w="1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6A9" w:rsidRPr="00570005" w:rsidRDefault="004156A9" w:rsidP="00634A54">
            <w:pPr>
              <w:pStyle w:val="Betarp"/>
              <w:rPr>
                <w:rFonts w:ascii="Times New Roman" w:hAnsi="Times New Roman" w:cs="Times New Roman"/>
                <w:sz w:val="24"/>
                <w:szCs w:val="24"/>
                <w:lang w:val="lt-LT" w:eastAsia="en-GB"/>
              </w:rPr>
            </w:pPr>
            <w:r w:rsidRPr="00570005">
              <w:rPr>
                <w:rFonts w:ascii="Times New Roman" w:hAnsi="Times New Roman" w:cs="Times New Roman"/>
                <w:sz w:val="24"/>
                <w:szCs w:val="24"/>
                <w:lang w:val="lt-LT" w:eastAsia="lt-LT"/>
              </w:rPr>
              <w:t>Rodiklio reikšmė skaičiuojama kasmet kalendorinių metų pabaigoje (iki gruodžio 31 d.) pagal rodikl</w:t>
            </w:r>
            <w:r>
              <w:rPr>
                <w:rFonts w:ascii="Times New Roman" w:hAnsi="Times New Roman" w:cs="Times New Roman"/>
                <w:sz w:val="24"/>
                <w:szCs w:val="24"/>
                <w:lang w:val="lt-LT" w:eastAsia="lt-LT"/>
              </w:rPr>
              <w:t>io reikšmes jų fiksavimo Pedagogų</w:t>
            </w:r>
            <w:r w:rsidRPr="00570005">
              <w:rPr>
                <w:rFonts w:ascii="Times New Roman" w:hAnsi="Times New Roman" w:cs="Times New Roman"/>
                <w:sz w:val="24"/>
                <w:szCs w:val="24"/>
                <w:lang w:val="lt-LT" w:eastAsia="lt-LT"/>
              </w:rPr>
              <w:t xml:space="preserve"> registre nust</w:t>
            </w:r>
            <w:r>
              <w:rPr>
                <w:rFonts w:ascii="Times New Roman" w:hAnsi="Times New Roman" w:cs="Times New Roman"/>
                <w:sz w:val="24"/>
                <w:szCs w:val="24"/>
                <w:lang w:val="lt-LT" w:eastAsia="lt-LT"/>
              </w:rPr>
              <w:t>atytą ataskaitinę dieną (spalio</w:t>
            </w:r>
            <w:r w:rsidRPr="00570005">
              <w:rPr>
                <w:rFonts w:ascii="Times New Roman" w:hAnsi="Times New Roman" w:cs="Times New Roman"/>
                <w:sz w:val="24"/>
                <w:szCs w:val="24"/>
                <w:lang w:val="lt-LT" w:eastAsia="lt-LT"/>
              </w:rPr>
              <w:t xml:space="preserve"> 1 d.). </w:t>
            </w:r>
          </w:p>
        </w:tc>
      </w:tr>
    </w:tbl>
    <w:p w:rsidR="004156A9" w:rsidRDefault="004156A9" w:rsidP="004156A9">
      <w:pPr>
        <w:pStyle w:val="Betarp"/>
        <w:rPr>
          <w:rFonts w:ascii="Times New Roman" w:hAnsi="Times New Roman" w:cs="Times New Roman"/>
          <w:sz w:val="24"/>
          <w:szCs w:val="24"/>
          <w:lang w:val="lt-LT" w:eastAsia="en-GB"/>
        </w:rPr>
      </w:pPr>
    </w:p>
    <w:p w:rsidR="00EA0AF4" w:rsidRPr="00EA0AF4" w:rsidRDefault="00EA0AF4" w:rsidP="00EA0AF4">
      <w:pPr>
        <w:pStyle w:val="Betarp"/>
        <w:jc w:val="center"/>
        <w:rPr>
          <w:rFonts w:ascii="Times New Roman" w:hAnsi="Times New Roman" w:cs="Times New Roman"/>
          <w:sz w:val="24"/>
          <w:szCs w:val="24"/>
          <w:u w:val="single"/>
          <w:lang w:val="lt-LT" w:eastAsia="en-GB"/>
        </w:rPr>
      </w:pPr>
      <w:r>
        <w:rPr>
          <w:rFonts w:ascii="Times New Roman" w:hAnsi="Times New Roman" w:cs="Times New Roman"/>
          <w:sz w:val="24"/>
          <w:szCs w:val="24"/>
          <w:u w:val="single"/>
          <w:lang w:val="lt-LT" w:eastAsia="en-GB"/>
        </w:rPr>
        <w:tab/>
      </w:r>
      <w:r>
        <w:rPr>
          <w:rFonts w:ascii="Times New Roman" w:hAnsi="Times New Roman" w:cs="Times New Roman"/>
          <w:sz w:val="24"/>
          <w:szCs w:val="24"/>
          <w:u w:val="single"/>
          <w:lang w:val="lt-LT" w:eastAsia="en-GB"/>
        </w:rPr>
        <w:tab/>
      </w:r>
      <w:r>
        <w:rPr>
          <w:rFonts w:ascii="Times New Roman" w:hAnsi="Times New Roman" w:cs="Times New Roman"/>
          <w:sz w:val="24"/>
          <w:szCs w:val="24"/>
          <w:u w:val="single"/>
          <w:lang w:val="lt-LT" w:eastAsia="en-GB"/>
        </w:rPr>
        <w:tab/>
      </w:r>
    </w:p>
    <w:sectPr w:rsidR="00EA0AF4" w:rsidRPr="00EA0AF4" w:rsidSect="004156A9">
      <w:pgSz w:w="16838" w:h="11906" w:orient="landscape"/>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05F9A"/>
    <w:multiLevelType w:val="hybridMultilevel"/>
    <w:tmpl w:val="A01251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F8"/>
    <w:rsid w:val="000048E2"/>
    <w:rsid w:val="00021D22"/>
    <w:rsid w:val="000F1BD1"/>
    <w:rsid w:val="00147C9D"/>
    <w:rsid w:val="001E253B"/>
    <w:rsid w:val="004156A9"/>
    <w:rsid w:val="00421505"/>
    <w:rsid w:val="004379C4"/>
    <w:rsid w:val="004908CC"/>
    <w:rsid w:val="00635924"/>
    <w:rsid w:val="00731A78"/>
    <w:rsid w:val="00787A56"/>
    <w:rsid w:val="008C1091"/>
    <w:rsid w:val="00A213EF"/>
    <w:rsid w:val="00A4770B"/>
    <w:rsid w:val="00A81E6D"/>
    <w:rsid w:val="00B40DF8"/>
    <w:rsid w:val="00C16ABB"/>
    <w:rsid w:val="00EA0AF4"/>
    <w:rsid w:val="00F16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9497"/>
  <w15:chartTrackingRefBased/>
  <w15:docId w15:val="{F2A7FF08-FC0D-4910-8ED8-2647FC5A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C16ABB"/>
    <w:pPr>
      <w:keepNext/>
      <w:spacing w:after="0" w:line="240" w:lineRule="auto"/>
      <w:outlineLvl w:val="0"/>
    </w:pPr>
    <w:rPr>
      <w:rFonts w:ascii="Tahoma" w:eastAsia="Times New Roman" w:hAnsi="Tahoma" w:cs="Times New Roman"/>
      <w:sz w:val="24"/>
      <w:szCs w:val="20"/>
      <w:lang w:val="en-AU"/>
    </w:rPr>
  </w:style>
  <w:style w:type="paragraph" w:styleId="Antrat2">
    <w:name w:val="heading 2"/>
    <w:basedOn w:val="prastasis"/>
    <w:next w:val="prastasis"/>
    <w:link w:val="Antrat2Diagrama"/>
    <w:qFormat/>
    <w:rsid w:val="00C16ABB"/>
    <w:pPr>
      <w:keepNext/>
      <w:spacing w:after="0" w:line="240" w:lineRule="auto"/>
      <w:outlineLvl w:val="1"/>
    </w:pPr>
    <w:rPr>
      <w:rFonts w:ascii="Tahoma" w:eastAsia="Times New Roman" w:hAnsi="Tahoma" w:cs="Times New Roman"/>
      <w:b/>
      <w:sz w:val="24"/>
      <w:szCs w:val="20"/>
      <w:lang w:val="en-AU"/>
    </w:rPr>
  </w:style>
  <w:style w:type="paragraph" w:styleId="Antrat5">
    <w:name w:val="heading 5"/>
    <w:basedOn w:val="prastasis"/>
    <w:next w:val="prastasis"/>
    <w:link w:val="Antrat5Diagrama"/>
    <w:qFormat/>
    <w:rsid w:val="00C16ABB"/>
    <w:pPr>
      <w:keepNext/>
      <w:spacing w:after="0" w:line="240" w:lineRule="auto"/>
      <w:jc w:val="center"/>
      <w:outlineLvl w:val="4"/>
    </w:pPr>
    <w:rPr>
      <w:rFonts w:ascii="Tahoma" w:eastAsia="Times New Roman" w:hAnsi="Tahoma" w:cs="Times New Roman"/>
      <w:b/>
      <w:sz w:val="2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6ABB"/>
    <w:rPr>
      <w:rFonts w:ascii="Tahoma" w:eastAsia="Times New Roman" w:hAnsi="Tahoma" w:cs="Times New Roman"/>
      <w:sz w:val="24"/>
      <w:szCs w:val="20"/>
      <w:lang w:val="en-AU"/>
    </w:rPr>
  </w:style>
  <w:style w:type="character" w:customStyle="1" w:styleId="Antrat2Diagrama">
    <w:name w:val="Antraštė 2 Diagrama"/>
    <w:basedOn w:val="Numatytasispastraiposriftas"/>
    <w:link w:val="Antrat2"/>
    <w:rsid w:val="00C16ABB"/>
    <w:rPr>
      <w:rFonts w:ascii="Tahoma" w:eastAsia="Times New Roman" w:hAnsi="Tahoma" w:cs="Times New Roman"/>
      <w:b/>
      <w:sz w:val="24"/>
      <w:szCs w:val="20"/>
      <w:lang w:val="en-AU"/>
    </w:rPr>
  </w:style>
  <w:style w:type="character" w:customStyle="1" w:styleId="Antrat5Diagrama">
    <w:name w:val="Antraštė 5 Diagrama"/>
    <w:basedOn w:val="Numatytasispastraiposriftas"/>
    <w:link w:val="Antrat5"/>
    <w:rsid w:val="00C16ABB"/>
    <w:rPr>
      <w:rFonts w:ascii="Tahoma" w:eastAsia="Times New Roman" w:hAnsi="Tahoma" w:cs="Times New Roman"/>
      <w:b/>
      <w:sz w:val="28"/>
      <w:szCs w:val="20"/>
      <w:lang w:val="en-AU"/>
    </w:rPr>
  </w:style>
  <w:style w:type="paragraph" w:styleId="Sraopastraipa">
    <w:name w:val="List Paragraph"/>
    <w:basedOn w:val="prastasis"/>
    <w:uiPriority w:val="34"/>
    <w:qFormat/>
    <w:rsid w:val="00147C9D"/>
    <w:pPr>
      <w:ind w:left="720"/>
      <w:contextualSpacing/>
    </w:pPr>
  </w:style>
  <w:style w:type="paragraph" w:styleId="Betarp">
    <w:name w:val="No Spacing"/>
    <w:uiPriority w:val="1"/>
    <w:qFormat/>
    <w:rsid w:val="004156A9"/>
    <w:pPr>
      <w:spacing w:after="0" w:line="240" w:lineRule="auto"/>
    </w:pPr>
    <w:rPr>
      <w:lang w:val="en-US"/>
    </w:rPr>
  </w:style>
  <w:style w:type="paragraph" w:styleId="Debesliotekstas">
    <w:name w:val="Balloon Text"/>
    <w:basedOn w:val="prastasis"/>
    <w:link w:val="DebesliotekstasDiagrama"/>
    <w:uiPriority w:val="99"/>
    <w:semiHidden/>
    <w:unhideWhenUsed/>
    <w:rsid w:val="00A477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7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14485</Words>
  <Characters>8258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dc:description/>
  <cp:lastModifiedBy>Sekretorė</cp:lastModifiedBy>
  <cp:revision>5</cp:revision>
  <cp:lastPrinted>2022-09-29T06:00:00Z</cp:lastPrinted>
  <dcterms:created xsi:type="dcterms:W3CDTF">2022-10-20T12:59:00Z</dcterms:created>
  <dcterms:modified xsi:type="dcterms:W3CDTF">2022-10-20T13:00:00Z</dcterms:modified>
</cp:coreProperties>
</file>